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52A039" w14:textId="77777777" w:rsidR="00001F7D" w:rsidRDefault="00001F7D" w:rsidP="00001F7D"/>
    <w:p w14:paraId="0E52A03A" w14:textId="77777777" w:rsidR="00001F7D" w:rsidRPr="00001F7D" w:rsidRDefault="00001F7D" w:rsidP="00001F7D"/>
    <w:p w14:paraId="0E52A03B" w14:textId="77777777" w:rsidR="00403CCD" w:rsidRPr="00403CCD" w:rsidRDefault="00403CCD" w:rsidP="00403CCD">
      <w:pPr>
        <w:pStyle w:val="Nzev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284" w:firstLine="425"/>
        <w:rPr>
          <w:rFonts w:ascii="Arial Black" w:eastAsia="Times New Roman" w:hAnsi="Arial Black" w:cs="Times New Roman"/>
          <w:color w:val="17365D"/>
          <w:sz w:val="36"/>
          <w:szCs w:val="36"/>
        </w:rPr>
      </w:pPr>
      <w:r w:rsidRPr="00185356">
        <w:rPr>
          <w:rFonts w:ascii="Arial Black" w:eastAsia="Times New Roman" w:hAnsi="Arial Black" w:cs="Times New Roman"/>
          <w:color w:val="17365D"/>
          <w:sz w:val="36"/>
          <w:szCs w:val="36"/>
        </w:rPr>
        <w:t xml:space="preserve">D </w:t>
      </w:r>
      <w:r>
        <w:rPr>
          <w:rFonts w:ascii="Arial Black" w:eastAsia="Times New Roman" w:hAnsi="Arial Black" w:cs="Times New Roman"/>
          <w:color w:val="17365D"/>
          <w:sz w:val="36"/>
          <w:szCs w:val="36"/>
        </w:rPr>
        <w:tab/>
      </w:r>
      <w:r>
        <w:rPr>
          <w:rFonts w:ascii="Arial Black" w:eastAsia="Times New Roman" w:hAnsi="Arial Black" w:cs="Times New Roman"/>
          <w:color w:val="17365D"/>
          <w:sz w:val="36"/>
          <w:szCs w:val="36"/>
        </w:rPr>
        <w:tab/>
      </w:r>
      <w:r w:rsidRPr="00185356">
        <w:rPr>
          <w:rFonts w:ascii="Arial Black" w:eastAsia="Times New Roman" w:hAnsi="Arial Black" w:cs="Times New Roman"/>
          <w:color w:val="17365D"/>
          <w:sz w:val="36"/>
          <w:szCs w:val="36"/>
        </w:rPr>
        <w:t xml:space="preserve">Dokumentace </w:t>
      </w:r>
      <w:r>
        <w:rPr>
          <w:rFonts w:ascii="Arial Black" w:eastAsia="Times New Roman" w:hAnsi="Arial Black" w:cs="Times New Roman"/>
          <w:color w:val="17365D"/>
          <w:sz w:val="36"/>
          <w:szCs w:val="36"/>
        </w:rPr>
        <w:t>objektů</w:t>
      </w:r>
    </w:p>
    <w:p w14:paraId="0E52A03C" w14:textId="736EAD3D" w:rsidR="00403CCD" w:rsidRPr="003D4677" w:rsidRDefault="00403CCD" w:rsidP="00403CCD">
      <w:pPr>
        <w:pStyle w:val="Nzev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284" w:firstLine="425"/>
        <w:rPr>
          <w:rFonts w:ascii="Arial Black" w:eastAsia="Times New Roman" w:hAnsi="Arial Black" w:cs="Times New Roman"/>
          <w:color w:val="17365D"/>
          <w:sz w:val="24"/>
          <w:szCs w:val="24"/>
        </w:rPr>
      </w:pPr>
      <w:proofErr w:type="gramStart"/>
      <w:r w:rsidRPr="003D4677">
        <w:rPr>
          <w:rFonts w:ascii="Arial Black" w:eastAsia="Times New Roman" w:hAnsi="Arial Black" w:cs="Times New Roman"/>
          <w:color w:val="17365D"/>
          <w:sz w:val="24"/>
          <w:szCs w:val="24"/>
        </w:rPr>
        <w:t xml:space="preserve">D.1 </w:t>
      </w:r>
      <w:r w:rsidRPr="003D4677">
        <w:rPr>
          <w:rFonts w:ascii="Arial Black" w:eastAsia="Times New Roman" w:hAnsi="Arial Black" w:cs="Times New Roman"/>
          <w:color w:val="17365D"/>
          <w:sz w:val="24"/>
          <w:szCs w:val="24"/>
        </w:rPr>
        <w:tab/>
        <w:t>Dokumentace</w:t>
      </w:r>
      <w:proofErr w:type="gramEnd"/>
      <w:r w:rsidRPr="003D4677">
        <w:rPr>
          <w:rFonts w:ascii="Arial Black" w:eastAsia="Times New Roman" w:hAnsi="Arial Black" w:cs="Times New Roman"/>
          <w:color w:val="17365D"/>
          <w:sz w:val="24"/>
          <w:szCs w:val="24"/>
        </w:rPr>
        <w:t xml:space="preserve"> stavebního objektu</w:t>
      </w:r>
      <w:r w:rsidR="002A17C7" w:rsidRPr="003D4677">
        <w:rPr>
          <w:rFonts w:ascii="Arial Black" w:eastAsia="Times New Roman" w:hAnsi="Arial Black" w:cs="Times New Roman"/>
          <w:color w:val="17365D"/>
          <w:sz w:val="24"/>
          <w:szCs w:val="24"/>
        </w:rPr>
        <w:t xml:space="preserve"> </w:t>
      </w:r>
      <w:r w:rsidR="00913753">
        <w:rPr>
          <w:rFonts w:ascii="Arial Black" w:eastAsia="Times New Roman" w:hAnsi="Arial Black" w:cs="Times New Roman"/>
          <w:color w:val="17365D"/>
          <w:sz w:val="24"/>
          <w:szCs w:val="24"/>
        </w:rPr>
        <w:t>SO.02 Zpevněné plochy</w:t>
      </w:r>
    </w:p>
    <w:p w14:paraId="0E52A03D" w14:textId="77777777" w:rsidR="00095F78" w:rsidRDefault="00095F78" w:rsidP="00001F7D">
      <w:pPr>
        <w:pStyle w:val="Nzev"/>
        <w:pBdr>
          <w:bottom w:val="none" w:sz="0" w:space="0" w:color="auto"/>
        </w:pBdr>
      </w:pPr>
    </w:p>
    <w:p w14:paraId="0E52A03E" w14:textId="77777777" w:rsidR="00001F7D" w:rsidRDefault="00001F7D" w:rsidP="00001F7D"/>
    <w:p w14:paraId="0E52A03F" w14:textId="77777777" w:rsidR="00001F7D" w:rsidRDefault="00001F7D" w:rsidP="00001F7D"/>
    <w:p w14:paraId="0E52A040" w14:textId="77777777" w:rsidR="00001F7D" w:rsidRDefault="00001F7D" w:rsidP="00001F7D"/>
    <w:p w14:paraId="0E52A041" w14:textId="77777777" w:rsidR="00001F7D" w:rsidRDefault="00001F7D" w:rsidP="00001F7D"/>
    <w:p w14:paraId="0E52A042" w14:textId="77777777" w:rsidR="004763E6" w:rsidRDefault="004763E6" w:rsidP="00001F7D"/>
    <w:p w14:paraId="0E52A043" w14:textId="77777777" w:rsidR="004763E6" w:rsidRDefault="004763E6" w:rsidP="00001F7D"/>
    <w:p w14:paraId="0E52A044" w14:textId="77777777" w:rsidR="004763E6" w:rsidRDefault="004763E6" w:rsidP="00001F7D"/>
    <w:p w14:paraId="0E52A045" w14:textId="77777777" w:rsidR="00001F7D" w:rsidRDefault="00001F7D" w:rsidP="00001F7D"/>
    <w:p w14:paraId="0E52A046" w14:textId="77777777" w:rsidR="00001F7D" w:rsidRPr="00001F7D" w:rsidRDefault="00001F7D" w:rsidP="00001F7D"/>
    <w:p w14:paraId="0E52A047" w14:textId="77777777" w:rsidR="00001F7D" w:rsidRDefault="00001F7D" w:rsidP="00001F7D"/>
    <w:p w14:paraId="0E52A048" w14:textId="77777777" w:rsidR="00001F7D" w:rsidRPr="00001F7D" w:rsidRDefault="00001F7D" w:rsidP="00001F7D"/>
    <w:p w14:paraId="0E52A049" w14:textId="73CFFED2" w:rsidR="00403CCD" w:rsidRPr="00403CCD" w:rsidRDefault="006D546A" w:rsidP="00403CCD">
      <w:pPr>
        <w:pStyle w:val="Nzev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ind w:left="360"/>
        <w:jc w:val="center"/>
        <w:rPr>
          <w:rFonts w:ascii="Arial Black" w:eastAsia="Times New Roman" w:hAnsi="Arial Black" w:cs="Times New Roman"/>
          <w:color w:val="17365D"/>
        </w:rPr>
      </w:pPr>
      <w:proofErr w:type="gramStart"/>
      <w:r>
        <w:rPr>
          <w:rFonts w:ascii="Arial Black" w:eastAsia="Times New Roman" w:hAnsi="Arial Black" w:cs="Times New Roman"/>
          <w:color w:val="17365D"/>
          <w:sz w:val="72"/>
          <w:szCs w:val="72"/>
        </w:rPr>
        <w:t>D</w:t>
      </w:r>
      <w:r w:rsidR="00913753">
        <w:rPr>
          <w:rFonts w:ascii="Arial Black" w:eastAsia="Times New Roman" w:hAnsi="Arial Black" w:cs="Times New Roman"/>
          <w:color w:val="17365D"/>
          <w:sz w:val="72"/>
          <w:szCs w:val="72"/>
        </w:rPr>
        <w:t>2</w:t>
      </w:r>
      <w:r>
        <w:rPr>
          <w:rFonts w:ascii="Arial Black" w:eastAsia="Times New Roman" w:hAnsi="Arial Black" w:cs="Times New Roman"/>
          <w:color w:val="17365D"/>
          <w:sz w:val="72"/>
          <w:szCs w:val="72"/>
        </w:rPr>
        <w:t>.0</w:t>
      </w:r>
      <w:r w:rsidR="004763E6">
        <w:rPr>
          <w:rFonts w:ascii="Arial Black" w:eastAsia="Times New Roman" w:hAnsi="Arial Black" w:cs="Times New Roman"/>
          <w:color w:val="17365D"/>
          <w:sz w:val="72"/>
          <w:szCs w:val="72"/>
        </w:rPr>
        <w:t xml:space="preserve"> </w:t>
      </w:r>
      <w:r w:rsidR="00185356">
        <w:rPr>
          <w:rFonts w:ascii="Arial Black" w:eastAsia="Times New Roman" w:hAnsi="Arial Black" w:cs="Times New Roman"/>
          <w:color w:val="17365D"/>
        </w:rPr>
        <w:t>Technická</w:t>
      </w:r>
      <w:proofErr w:type="gramEnd"/>
      <w:r w:rsidR="00185356">
        <w:rPr>
          <w:rFonts w:ascii="Arial Black" w:eastAsia="Times New Roman" w:hAnsi="Arial Black" w:cs="Times New Roman"/>
          <w:color w:val="17365D"/>
        </w:rPr>
        <w:t xml:space="preserve"> zpráva</w:t>
      </w:r>
    </w:p>
    <w:p w14:paraId="0E52A04A" w14:textId="77777777" w:rsidR="00BD003D" w:rsidRDefault="00610D43" w:rsidP="007A346D">
      <w:pPr>
        <w:widowControl w:val="0"/>
        <w:autoSpaceDE w:val="0"/>
        <w:autoSpaceDN w:val="0"/>
        <w:adjustRightInd w:val="0"/>
        <w:spacing w:before="120" w:line="240" w:lineRule="atLeast"/>
        <w:jc w:val="center"/>
        <w:rPr>
          <w:rFonts w:cs="Arial"/>
        </w:rPr>
      </w:pPr>
      <w:r>
        <w:rPr>
          <w:rFonts w:cs="Arial"/>
        </w:rPr>
        <w:t xml:space="preserve">Projektová dokumentace pro </w:t>
      </w:r>
      <w:r w:rsidR="007A346D">
        <w:rPr>
          <w:rFonts w:cs="Arial"/>
        </w:rPr>
        <w:t>vydání společného rozhodnutí</w:t>
      </w:r>
      <w:r>
        <w:rPr>
          <w:rFonts w:cs="Arial"/>
        </w:rPr>
        <w:t xml:space="preserve"> dle přílohy č. 8 vyhlášky 499/2006 Sb., o dokumentaci staveb</w:t>
      </w:r>
    </w:p>
    <w:p w14:paraId="0E52A04B" w14:textId="77777777" w:rsidR="00BD003D" w:rsidRDefault="00BD003D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4C" w14:textId="77777777" w:rsidR="00BD003D" w:rsidRDefault="00BD003D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4D" w14:textId="77777777" w:rsidR="00BD003D" w:rsidRDefault="00BD003D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4E" w14:textId="77777777" w:rsidR="00BD003D" w:rsidRDefault="00BD003D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4F" w14:textId="77777777" w:rsidR="00BD003D" w:rsidRDefault="00BD003D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50" w14:textId="77777777" w:rsidR="003D4677" w:rsidRDefault="003D4677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51" w14:textId="77777777" w:rsidR="00DE22B9" w:rsidRDefault="00DE22B9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52" w14:textId="77777777" w:rsidR="00DE22B9" w:rsidRDefault="00DE22B9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53" w14:textId="77777777" w:rsidR="00BD003D" w:rsidRDefault="00BD003D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54" w14:textId="77777777" w:rsidR="00BD003D" w:rsidRDefault="00BD003D" w:rsidP="00BD003D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55" w14:textId="77777777" w:rsidR="00BB1D08" w:rsidRDefault="00BB1D08" w:rsidP="00BD003D">
      <w:pPr>
        <w:widowControl w:val="0"/>
        <w:tabs>
          <w:tab w:val="left" w:pos="7080"/>
        </w:tabs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56" w14:textId="77777777" w:rsidR="0021068B" w:rsidRDefault="0021068B" w:rsidP="00BD003D">
      <w:pPr>
        <w:widowControl w:val="0"/>
        <w:tabs>
          <w:tab w:val="left" w:pos="7080"/>
        </w:tabs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057" w14:textId="77777777" w:rsidR="00BD003D" w:rsidRDefault="00BD003D" w:rsidP="00BD003D">
      <w:pPr>
        <w:widowControl w:val="0"/>
        <w:tabs>
          <w:tab w:val="left" w:pos="7080"/>
        </w:tabs>
        <w:autoSpaceDE w:val="0"/>
        <w:autoSpaceDN w:val="0"/>
        <w:adjustRightInd w:val="0"/>
        <w:spacing w:before="120" w:line="240" w:lineRule="atLeast"/>
        <w:rPr>
          <w:rFonts w:cs="Arial"/>
        </w:rPr>
      </w:pPr>
      <w:r>
        <w:rPr>
          <w:rFonts w:cs="Arial"/>
        </w:rPr>
        <w:tab/>
      </w:r>
    </w:p>
    <w:p w14:paraId="7CF42299" w14:textId="77777777" w:rsidR="00D856E1" w:rsidRPr="00FC3CC5" w:rsidRDefault="00D856E1" w:rsidP="00D856E1">
      <w:pPr>
        <w:widowControl w:val="0"/>
        <w:autoSpaceDE w:val="0"/>
        <w:autoSpaceDN w:val="0"/>
        <w:adjustRightInd w:val="0"/>
        <w:spacing w:before="120"/>
        <w:rPr>
          <w:rFonts w:cs="Arial"/>
          <w:b/>
          <w:bCs/>
        </w:rPr>
      </w:pPr>
      <w:r w:rsidRPr="00B87EC5">
        <w:rPr>
          <w:rFonts w:cs="Arial"/>
        </w:rPr>
        <w:t>Akce:</w:t>
      </w:r>
      <w:r w:rsidRPr="00B87EC5">
        <w:rPr>
          <w:rFonts w:cs="Arial"/>
        </w:rPr>
        <w:tab/>
      </w:r>
      <w:r w:rsidRPr="00B87EC5">
        <w:rPr>
          <w:rFonts w:cs="Arial"/>
          <w:color w:val="365F91"/>
        </w:rPr>
        <w:tab/>
      </w:r>
      <w:r>
        <w:rPr>
          <w:rFonts w:cs="Arial"/>
          <w:b/>
          <w:bCs/>
        </w:rPr>
        <w:t>Stavební úpravy bývalé školy na obecní byty Vratěnín</w:t>
      </w:r>
    </w:p>
    <w:p w14:paraId="3CE054AC" w14:textId="77777777" w:rsidR="00D856E1" w:rsidRPr="00B87EC5" w:rsidRDefault="00D856E1" w:rsidP="00D856E1">
      <w:pPr>
        <w:widowControl w:val="0"/>
        <w:autoSpaceDE w:val="0"/>
        <w:autoSpaceDN w:val="0"/>
        <w:adjustRightInd w:val="0"/>
        <w:spacing w:before="120"/>
        <w:rPr>
          <w:rFonts w:cs="Arial"/>
          <w:b/>
          <w:bCs/>
          <w:color w:val="365F91"/>
        </w:rPr>
      </w:pPr>
      <w:proofErr w:type="spellStart"/>
      <w:r w:rsidRPr="00B87EC5">
        <w:rPr>
          <w:rFonts w:cs="Arial"/>
        </w:rPr>
        <w:t>Zak</w:t>
      </w:r>
      <w:proofErr w:type="spellEnd"/>
      <w:r w:rsidRPr="00B87EC5">
        <w:rPr>
          <w:rFonts w:cs="Arial"/>
        </w:rPr>
        <w:t xml:space="preserve">. </w:t>
      </w:r>
      <w:proofErr w:type="gramStart"/>
      <w:r w:rsidRPr="00B87EC5">
        <w:rPr>
          <w:rFonts w:cs="Arial"/>
        </w:rPr>
        <w:t>č.</w:t>
      </w:r>
      <w:proofErr w:type="gramEnd"/>
      <w:r w:rsidRPr="00B87EC5">
        <w:rPr>
          <w:rFonts w:cs="Arial"/>
        </w:rPr>
        <w:t>:</w:t>
      </w:r>
      <w:r w:rsidRPr="00B87EC5">
        <w:rPr>
          <w:rFonts w:cs="Arial"/>
          <w:color w:val="365F91"/>
        </w:rPr>
        <w:t xml:space="preserve"> </w:t>
      </w:r>
      <w:r w:rsidRPr="00B87EC5">
        <w:rPr>
          <w:rFonts w:cs="Arial"/>
          <w:b/>
          <w:bCs/>
          <w:color w:val="365F91"/>
        </w:rPr>
        <w:tab/>
      </w:r>
      <w:r>
        <w:rPr>
          <w:rFonts w:cs="Arial"/>
          <w:b/>
          <w:bCs/>
        </w:rPr>
        <w:t>17 11 / 2022</w:t>
      </w:r>
    </w:p>
    <w:p w14:paraId="051D2587" w14:textId="77777777" w:rsidR="00D856E1" w:rsidRPr="00FC3CC5" w:rsidRDefault="00D856E1" w:rsidP="00D856E1">
      <w:pPr>
        <w:widowControl w:val="0"/>
        <w:autoSpaceDE w:val="0"/>
        <w:autoSpaceDN w:val="0"/>
        <w:adjustRightInd w:val="0"/>
        <w:spacing w:before="120"/>
        <w:rPr>
          <w:rFonts w:cs="Arial"/>
          <w:b/>
          <w:bCs/>
        </w:rPr>
      </w:pPr>
      <w:r w:rsidRPr="00B87EC5">
        <w:rPr>
          <w:rFonts w:cs="Arial"/>
        </w:rPr>
        <w:t>Investor:</w:t>
      </w:r>
      <w:r w:rsidRPr="00B87EC5">
        <w:rPr>
          <w:rFonts w:cs="Arial"/>
          <w:color w:val="365F91"/>
        </w:rPr>
        <w:t xml:space="preserve"> </w:t>
      </w:r>
      <w:r w:rsidRPr="00B87EC5">
        <w:rPr>
          <w:rFonts w:cs="Arial"/>
          <w:b/>
          <w:bCs/>
          <w:color w:val="365F91"/>
        </w:rPr>
        <w:t xml:space="preserve">   </w:t>
      </w:r>
      <w:r w:rsidRPr="00B87EC5">
        <w:rPr>
          <w:rFonts w:cs="Arial"/>
          <w:b/>
          <w:bCs/>
          <w:color w:val="365F91"/>
        </w:rPr>
        <w:tab/>
      </w:r>
      <w:r>
        <w:rPr>
          <w:rFonts w:cs="Arial"/>
          <w:b/>
          <w:bCs/>
        </w:rPr>
        <w:t>Městys Vratěnín</w:t>
      </w:r>
    </w:p>
    <w:p w14:paraId="4A3553C1" w14:textId="31E9C21F" w:rsidR="00D856E1" w:rsidRPr="00B87EC5" w:rsidRDefault="00D856E1" w:rsidP="00D856E1">
      <w:pPr>
        <w:widowControl w:val="0"/>
        <w:autoSpaceDE w:val="0"/>
        <w:autoSpaceDN w:val="0"/>
        <w:adjustRightInd w:val="0"/>
        <w:spacing w:before="120"/>
        <w:rPr>
          <w:rFonts w:cs="Arial"/>
          <w:b/>
          <w:bCs/>
          <w:color w:val="365F91"/>
        </w:rPr>
      </w:pPr>
      <w:r w:rsidRPr="00B87EC5">
        <w:rPr>
          <w:rFonts w:cs="Arial"/>
        </w:rPr>
        <w:t>Vypracoval:</w:t>
      </w:r>
      <w:r w:rsidRPr="00B87EC5">
        <w:rPr>
          <w:rFonts w:cs="Arial"/>
          <w:b/>
          <w:bCs/>
          <w:color w:val="365F91"/>
        </w:rPr>
        <w:tab/>
      </w:r>
      <w:r w:rsidRPr="00FC3CC5">
        <w:rPr>
          <w:rFonts w:cs="Arial"/>
          <w:b/>
          <w:bCs/>
        </w:rPr>
        <w:t xml:space="preserve">Ing. arch. </w:t>
      </w:r>
      <w:r w:rsidR="00A92770">
        <w:rPr>
          <w:rFonts w:cs="Arial"/>
          <w:b/>
          <w:bCs/>
        </w:rPr>
        <w:t>Miroslav Dvořák</w:t>
      </w:r>
    </w:p>
    <w:p w14:paraId="7ADAF74A" w14:textId="77777777" w:rsidR="00D856E1" w:rsidRDefault="00D856E1" w:rsidP="00D856E1">
      <w:pPr>
        <w:autoSpaceDE w:val="0"/>
        <w:autoSpaceDN w:val="0"/>
        <w:adjustRightInd w:val="0"/>
        <w:spacing w:before="120"/>
        <w:rPr>
          <w:rFonts w:cs="Arial"/>
          <w:b/>
          <w:bCs/>
        </w:rPr>
      </w:pPr>
      <w:r w:rsidRPr="00B87EC5">
        <w:rPr>
          <w:rFonts w:cs="Arial"/>
          <w:bCs/>
        </w:rPr>
        <w:t>Datum:</w:t>
      </w:r>
      <w:r w:rsidRPr="00B87EC5">
        <w:rPr>
          <w:rFonts w:cs="Arial"/>
          <w:bCs/>
        </w:rPr>
        <w:tab/>
      </w:r>
      <w:r w:rsidRPr="00B87EC5">
        <w:rPr>
          <w:rFonts w:cs="Arial"/>
          <w:b/>
          <w:bCs/>
          <w:color w:val="365F91"/>
        </w:rPr>
        <w:tab/>
      </w:r>
      <w:r>
        <w:rPr>
          <w:rFonts w:cs="Arial"/>
          <w:b/>
          <w:bCs/>
        </w:rPr>
        <w:t>březen 2023</w:t>
      </w:r>
    </w:p>
    <w:p w14:paraId="0E52A05D" w14:textId="77777777" w:rsidR="00A21704" w:rsidRPr="00A21704" w:rsidRDefault="00A21704" w:rsidP="00A21704"/>
    <w:p w14:paraId="0E52A05E" w14:textId="77777777" w:rsidR="0021068B" w:rsidRDefault="0021068B" w:rsidP="000E661F">
      <w:pPr>
        <w:pStyle w:val="Obsah1"/>
        <w:rPr>
          <w:rStyle w:val="Siln"/>
        </w:rPr>
      </w:pPr>
    </w:p>
    <w:p w14:paraId="0E52A05F" w14:textId="77777777" w:rsidR="007444B4" w:rsidRPr="000E661F" w:rsidRDefault="00DC32BB" w:rsidP="000E661F">
      <w:pPr>
        <w:pStyle w:val="Obsah1"/>
        <w:rPr>
          <w:b/>
          <w:bCs/>
        </w:rPr>
      </w:pPr>
      <w:proofErr w:type="gramStart"/>
      <w:r w:rsidRPr="00DC32BB">
        <w:rPr>
          <w:rStyle w:val="Siln"/>
        </w:rPr>
        <w:lastRenderedPageBreak/>
        <w:t>Obsah :</w:t>
      </w:r>
      <w:proofErr w:type="gramEnd"/>
    </w:p>
    <w:p w14:paraId="0E52A060" w14:textId="77777777" w:rsidR="00DC32BB" w:rsidRPr="00DC32BB" w:rsidRDefault="00DC32BB" w:rsidP="00DC32BB"/>
    <w:p w14:paraId="58D88D7A" w14:textId="77777777" w:rsidR="00A92770" w:rsidRDefault="0052563B">
      <w:pPr>
        <w:pStyle w:val="Obsah1"/>
        <w:rPr>
          <w:rFonts w:eastAsiaTheme="minorEastAsia" w:cstheme="minorBidi"/>
          <w:noProof/>
          <w:sz w:val="22"/>
          <w:szCs w:val="22"/>
        </w:rPr>
      </w:pPr>
      <w:r w:rsidRPr="00DC32BB">
        <w:fldChar w:fldCharType="begin"/>
      </w:r>
      <w:r w:rsidR="00DC32BB" w:rsidRPr="00DC32BB">
        <w:instrText xml:space="preserve"> TOC \o "1-3" \h \z \u </w:instrText>
      </w:r>
      <w:r w:rsidRPr="00DC32BB">
        <w:fldChar w:fldCharType="separate"/>
      </w:r>
      <w:hyperlink w:anchor="_Toc132102883" w:history="1">
        <w:r w:rsidR="00A92770" w:rsidRPr="00480433">
          <w:rPr>
            <w:rStyle w:val="Hypertextovodkaz"/>
            <w:rFonts w:eastAsiaTheme="majorEastAsia"/>
            <w:noProof/>
          </w:rPr>
          <w:t>D.1.1</w:t>
        </w:r>
        <w:r w:rsidR="00A92770">
          <w:rPr>
            <w:rFonts w:eastAsiaTheme="minorEastAsia" w:cstheme="minorBidi"/>
            <w:noProof/>
            <w:sz w:val="22"/>
            <w:szCs w:val="22"/>
          </w:rPr>
          <w:tab/>
        </w:r>
        <w:r w:rsidR="00A92770" w:rsidRPr="00480433">
          <w:rPr>
            <w:rStyle w:val="Hypertextovodkaz"/>
            <w:rFonts w:eastAsiaTheme="majorEastAsia"/>
            <w:noProof/>
          </w:rPr>
          <w:t>Architektonicko-stavební řešení – Technická zpráva</w:t>
        </w:r>
        <w:r w:rsidR="00A92770">
          <w:rPr>
            <w:noProof/>
            <w:webHidden/>
          </w:rPr>
          <w:tab/>
        </w:r>
        <w:r w:rsidR="00A92770">
          <w:rPr>
            <w:noProof/>
            <w:webHidden/>
          </w:rPr>
          <w:fldChar w:fldCharType="begin"/>
        </w:r>
        <w:r w:rsidR="00A92770">
          <w:rPr>
            <w:noProof/>
            <w:webHidden/>
          </w:rPr>
          <w:instrText xml:space="preserve"> PAGEREF _Toc132102883 \h </w:instrText>
        </w:r>
        <w:r w:rsidR="00A92770">
          <w:rPr>
            <w:noProof/>
            <w:webHidden/>
          </w:rPr>
        </w:r>
        <w:r w:rsidR="00A92770">
          <w:rPr>
            <w:noProof/>
            <w:webHidden/>
          </w:rPr>
          <w:fldChar w:fldCharType="separate"/>
        </w:r>
        <w:r w:rsidR="00A92770">
          <w:rPr>
            <w:noProof/>
            <w:webHidden/>
          </w:rPr>
          <w:t>3</w:t>
        </w:r>
        <w:r w:rsidR="00A92770">
          <w:rPr>
            <w:noProof/>
            <w:webHidden/>
          </w:rPr>
          <w:fldChar w:fldCharType="end"/>
        </w:r>
      </w:hyperlink>
    </w:p>
    <w:p w14:paraId="06B85F95" w14:textId="77777777" w:rsidR="00A92770" w:rsidRDefault="00A92770">
      <w:pPr>
        <w:pStyle w:val="Obsah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2102884" w:history="1">
        <w:r w:rsidRPr="00480433">
          <w:rPr>
            <w:rStyle w:val="Hypertextovodkaz"/>
            <w:rFonts w:eastAsiaTheme="majorEastAsia"/>
            <w:noProof/>
          </w:rPr>
          <w:t>a.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433">
          <w:rPr>
            <w:rStyle w:val="Hypertextovodkaz"/>
            <w:rFonts w:eastAsiaTheme="majorEastAsia"/>
            <w:noProof/>
          </w:rPr>
          <w:t>Architektonické, výtvarné, materiálové, dispoziční a provozní řešení, bezbariérové užívání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_Toc132102884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A379DEF" w14:textId="77777777" w:rsidR="00A92770" w:rsidRDefault="00A92770">
      <w:pPr>
        <w:pStyle w:val="Obsah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2102885" w:history="1">
        <w:r w:rsidRPr="00480433">
          <w:rPr>
            <w:rStyle w:val="Hypertextovodkaz"/>
            <w:rFonts w:eastAsiaTheme="majorEastAsia"/>
            <w:noProof/>
          </w:rPr>
          <w:t>b.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433">
          <w:rPr>
            <w:rStyle w:val="Hypertextovodkaz"/>
            <w:rFonts w:eastAsiaTheme="majorEastAsia"/>
            <w:noProof/>
          </w:rPr>
          <w:t>Konstrukční a stavebně technické řešení a technické vlastnosti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_Toc132102885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B2CC9D" w14:textId="77777777" w:rsidR="00A92770" w:rsidRDefault="00A92770">
      <w:pPr>
        <w:pStyle w:val="Obsah3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2102886" w:history="1">
        <w:r w:rsidRPr="00480433">
          <w:rPr>
            <w:rStyle w:val="Hypertextovodkaz"/>
            <w:rFonts w:eastAsiaTheme="majorEastAsia"/>
            <w:noProof/>
          </w:rPr>
          <w:t>c.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433">
          <w:rPr>
            <w:rStyle w:val="Hypertextovodkaz"/>
            <w:rFonts w:eastAsiaTheme="majorEastAsia"/>
            <w:noProof/>
          </w:rPr>
          <w:t>Stavební fyzika – tepelná technika, osvětlení, oslunění, akustika - hluk, vibrace - popis řešení, výpis použitých norem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_Toc132102886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E52A072" w14:textId="15DAF51D" w:rsidR="0004523E" w:rsidRDefault="0052563B" w:rsidP="00003E09">
      <w:r w:rsidRPr="00DC32BB">
        <w:fldChar w:fldCharType="end"/>
      </w:r>
    </w:p>
    <w:p w14:paraId="0E52A073" w14:textId="77777777" w:rsidR="00C8321D" w:rsidRDefault="00C8321D" w:rsidP="00C8321D"/>
    <w:p w14:paraId="0E52A074" w14:textId="77777777" w:rsidR="00C8321D" w:rsidRDefault="00C8321D" w:rsidP="00C8321D"/>
    <w:p w14:paraId="0E52A075" w14:textId="77777777" w:rsidR="00C8321D" w:rsidRDefault="00C8321D" w:rsidP="00C8321D"/>
    <w:p w14:paraId="0E52A076" w14:textId="77777777" w:rsidR="00C8321D" w:rsidRDefault="00C8321D" w:rsidP="00C8321D"/>
    <w:p w14:paraId="0E52A077" w14:textId="77777777" w:rsidR="00C8321D" w:rsidRDefault="00C8321D" w:rsidP="00C8321D"/>
    <w:p w14:paraId="5060875D" w14:textId="77777777" w:rsidR="00A92770" w:rsidRDefault="00A92770" w:rsidP="00C8321D"/>
    <w:p w14:paraId="2235DD05" w14:textId="77777777" w:rsidR="00A92770" w:rsidRDefault="00A92770" w:rsidP="00C8321D"/>
    <w:p w14:paraId="076CC151" w14:textId="77777777" w:rsidR="00A92770" w:rsidRDefault="00A92770" w:rsidP="00C8321D">
      <w:bookmarkStart w:id="0" w:name="_GoBack"/>
      <w:bookmarkEnd w:id="0"/>
    </w:p>
    <w:p w14:paraId="7240F240" w14:textId="77777777" w:rsidR="00A92770" w:rsidRDefault="00A92770" w:rsidP="00C8321D"/>
    <w:p w14:paraId="409A796F" w14:textId="77777777" w:rsidR="00A92770" w:rsidRDefault="00A92770" w:rsidP="00C8321D"/>
    <w:p w14:paraId="01317EA8" w14:textId="77777777" w:rsidR="00A92770" w:rsidRDefault="00A92770" w:rsidP="00C8321D"/>
    <w:p w14:paraId="62D492A6" w14:textId="77777777" w:rsidR="00A92770" w:rsidRDefault="00A92770" w:rsidP="00C8321D"/>
    <w:p w14:paraId="100ADD2D" w14:textId="77777777" w:rsidR="00A92770" w:rsidRDefault="00A92770" w:rsidP="00C8321D"/>
    <w:p w14:paraId="0E52A078" w14:textId="77777777" w:rsidR="00687DC9" w:rsidRDefault="00687DC9" w:rsidP="00C8321D"/>
    <w:p w14:paraId="0E52A079" w14:textId="77777777" w:rsidR="001721F6" w:rsidRDefault="001721F6" w:rsidP="00C8321D"/>
    <w:p w14:paraId="0E52A07A" w14:textId="77777777" w:rsidR="001721F6" w:rsidRDefault="001721F6" w:rsidP="00C8321D"/>
    <w:p w14:paraId="0E52A07B" w14:textId="77777777" w:rsidR="001721F6" w:rsidRDefault="001721F6" w:rsidP="00C8321D"/>
    <w:p w14:paraId="0E52A07C" w14:textId="77777777" w:rsidR="001721F6" w:rsidRDefault="001721F6" w:rsidP="00C8321D"/>
    <w:p w14:paraId="0E52A07D" w14:textId="77777777" w:rsidR="001721F6" w:rsidRDefault="001721F6" w:rsidP="00C8321D"/>
    <w:p w14:paraId="0E52A07E" w14:textId="77777777" w:rsidR="001721F6" w:rsidRDefault="001721F6" w:rsidP="00C8321D"/>
    <w:p w14:paraId="0E52A07F" w14:textId="77777777" w:rsidR="001721F6" w:rsidRDefault="001721F6" w:rsidP="00C8321D"/>
    <w:p w14:paraId="0E52A080" w14:textId="77777777" w:rsidR="001721F6" w:rsidRDefault="001721F6" w:rsidP="00C8321D"/>
    <w:p w14:paraId="0E52A081" w14:textId="77777777" w:rsidR="001721F6" w:rsidRDefault="001721F6" w:rsidP="00C8321D"/>
    <w:p w14:paraId="0E52A082" w14:textId="77777777" w:rsidR="001721F6" w:rsidRDefault="001721F6" w:rsidP="00C8321D"/>
    <w:p w14:paraId="0E52A083" w14:textId="77777777" w:rsidR="001721F6" w:rsidRDefault="001721F6" w:rsidP="00C8321D"/>
    <w:p w14:paraId="0E52A084" w14:textId="77777777" w:rsidR="001721F6" w:rsidRDefault="001721F6" w:rsidP="00C8321D"/>
    <w:p w14:paraId="0BD3B163" w14:textId="77777777" w:rsidR="00A92770" w:rsidRDefault="00A92770" w:rsidP="00C8321D"/>
    <w:p w14:paraId="5348D29E" w14:textId="77777777" w:rsidR="00A92770" w:rsidRDefault="00A92770" w:rsidP="00C8321D"/>
    <w:p w14:paraId="2BC4E552" w14:textId="77777777" w:rsidR="00A92770" w:rsidRDefault="00A92770" w:rsidP="00C8321D"/>
    <w:p w14:paraId="3B9E402C" w14:textId="77777777" w:rsidR="00A92770" w:rsidRDefault="00A92770" w:rsidP="00C8321D"/>
    <w:p w14:paraId="4110B977" w14:textId="77777777" w:rsidR="00A92770" w:rsidRDefault="00A92770" w:rsidP="00C8321D"/>
    <w:p w14:paraId="39A7F022" w14:textId="77777777" w:rsidR="00A92770" w:rsidRDefault="00A92770" w:rsidP="00C8321D"/>
    <w:p w14:paraId="7AB42363" w14:textId="77777777" w:rsidR="00A92770" w:rsidRDefault="00A92770" w:rsidP="00C8321D"/>
    <w:p w14:paraId="6BBE8167" w14:textId="77777777" w:rsidR="00A92770" w:rsidRDefault="00A92770" w:rsidP="00C8321D"/>
    <w:p w14:paraId="067730C0" w14:textId="77777777" w:rsidR="00A92770" w:rsidRDefault="00A92770" w:rsidP="00C8321D"/>
    <w:p w14:paraId="2595F19F" w14:textId="77777777" w:rsidR="00A92770" w:rsidRDefault="00A92770" w:rsidP="00C8321D"/>
    <w:p w14:paraId="04631943" w14:textId="77777777" w:rsidR="00A92770" w:rsidRDefault="00A92770" w:rsidP="00C8321D"/>
    <w:p w14:paraId="68CCD12A" w14:textId="77777777" w:rsidR="00A92770" w:rsidRDefault="00A92770" w:rsidP="00C8321D"/>
    <w:p w14:paraId="0E52A085" w14:textId="77777777" w:rsidR="001721F6" w:rsidRDefault="001721F6" w:rsidP="00C8321D"/>
    <w:p w14:paraId="0E52A086" w14:textId="77777777" w:rsidR="00687DC9" w:rsidRDefault="00687DC9" w:rsidP="00C8321D"/>
    <w:p w14:paraId="0E52A087" w14:textId="77777777" w:rsidR="00687DC9" w:rsidRDefault="00687DC9" w:rsidP="00C8321D"/>
    <w:p w14:paraId="0E52A088" w14:textId="77777777" w:rsidR="00687DC9" w:rsidRDefault="00687DC9" w:rsidP="00C8321D"/>
    <w:p w14:paraId="0E52A089" w14:textId="77777777" w:rsidR="00687DC9" w:rsidRDefault="00687DC9" w:rsidP="00C8321D"/>
    <w:p w14:paraId="0E52A08A" w14:textId="77777777" w:rsidR="00687DC9" w:rsidRDefault="00687DC9" w:rsidP="00C8321D"/>
    <w:p w14:paraId="0E52A08B" w14:textId="77777777" w:rsidR="00C8321D" w:rsidRPr="00C8321D" w:rsidRDefault="00C8321D" w:rsidP="00C8321D"/>
    <w:p w14:paraId="0E52A08C" w14:textId="77777777" w:rsidR="00454FE5" w:rsidRDefault="00B36C73" w:rsidP="008D324F">
      <w:pPr>
        <w:pStyle w:val="Nadpis1"/>
        <w:numPr>
          <w:ilvl w:val="0"/>
          <w:numId w:val="1"/>
        </w:numPr>
      </w:pPr>
      <w:bookmarkStart w:id="1" w:name="_Toc132102883"/>
      <w:r>
        <w:lastRenderedPageBreak/>
        <w:t>Architektonicko-stavební řešení</w:t>
      </w:r>
      <w:r w:rsidR="00804C31">
        <w:t xml:space="preserve"> – Technická zpráva</w:t>
      </w:r>
      <w:bookmarkEnd w:id="1"/>
    </w:p>
    <w:p w14:paraId="0E52A08D" w14:textId="77777777" w:rsidR="00804C31" w:rsidRPr="00804C31" w:rsidRDefault="00804C31" w:rsidP="00804C31"/>
    <w:p w14:paraId="0E52A08E" w14:textId="77777777" w:rsidR="00BD003D" w:rsidRPr="00BD003D" w:rsidRDefault="00B36C73" w:rsidP="001352A8">
      <w:pPr>
        <w:pStyle w:val="Nadpis3"/>
        <w:numPr>
          <w:ilvl w:val="0"/>
          <w:numId w:val="10"/>
        </w:numPr>
        <w:spacing w:before="0"/>
      </w:pPr>
      <w:bookmarkStart w:id="2" w:name="_Toc132102884"/>
      <w:r>
        <w:t>Archite</w:t>
      </w:r>
      <w:r w:rsidR="00FE262D">
        <w:t>ktonické, výtvarné, materiálové</w:t>
      </w:r>
      <w:r w:rsidR="00522860">
        <w:t xml:space="preserve">, </w:t>
      </w:r>
      <w:r>
        <w:t>dispoziční</w:t>
      </w:r>
      <w:r w:rsidR="00522860">
        <w:t xml:space="preserve"> a provozní</w:t>
      </w:r>
      <w:r>
        <w:t xml:space="preserve"> řešení, bezbariérové užívání stavby</w:t>
      </w:r>
      <w:bookmarkEnd w:id="2"/>
    </w:p>
    <w:p w14:paraId="0E52A08F" w14:textId="77777777" w:rsidR="00292645" w:rsidRDefault="00292645" w:rsidP="00292645">
      <w:pPr>
        <w:ind w:firstLine="426"/>
        <w:rPr>
          <w:rFonts w:cs="Arial"/>
        </w:rPr>
      </w:pPr>
    </w:p>
    <w:p w14:paraId="30A8F16A" w14:textId="77777777" w:rsidR="001D1F72" w:rsidRPr="009D32A5" w:rsidRDefault="001D1F72" w:rsidP="001D1F72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  <w:highlight w:val="yellow"/>
        </w:rPr>
      </w:pPr>
    </w:p>
    <w:p w14:paraId="5055AAA1" w14:textId="77777777" w:rsidR="00D856E1" w:rsidRPr="008B5D4A" w:rsidRDefault="00D856E1" w:rsidP="00D856E1">
      <w:pPr>
        <w:spacing w:after="240"/>
        <w:rPr>
          <w:rFonts w:cs="Arial"/>
          <w:b/>
        </w:rPr>
      </w:pPr>
      <w:r w:rsidRPr="008B5D4A">
        <w:rPr>
          <w:rFonts w:cs="Arial"/>
          <w:b/>
        </w:rPr>
        <w:t>Kompozice tvarového řešení</w:t>
      </w:r>
    </w:p>
    <w:p w14:paraId="7BC54A9F" w14:textId="77777777" w:rsidR="00913753" w:rsidRDefault="00D856E1" w:rsidP="00D856E1">
      <w:pPr>
        <w:widowControl w:val="0"/>
        <w:autoSpaceDE w:val="0"/>
        <w:autoSpaceDN w:val="0"/>
        <w:adjustRightInd w:val="0"/>
        <w:spacing w:before="120" w:line="240" w:lineRule="atLeast"/>
        <w:ind w:firstLine="708"/>
        <w:rPr>
          <w:rFonts w:cs="Arial"/>
        </w:rPr>
      </w:pPr>
      <w:r>
        <w:rPr>
          <w:rFonts w:cs="Arial"/>
        </w:rPr>
        <w:t xml:space="preserve">Jedná se o </w:t>
      </w:r>
      <w:r w:rsidR="00913753">
        <w:rPr>
          <w:rFonts w:cs="Arial"/>
        </w:rPr>
        <w:t>návrh zpevněných ploch ve dvoře upravovaného objektu. Převážná většina ploch bude kryta šotolinovým povrchem. Část ploch v sousedství upravovaného objektu bude kryta betonovou zámkovou dlažbou na štěrkových vrstvách. Součástí bude i oplocení „soukromého dvorku“ bytu 1A v 1.NP. Plochy budou ohraničeny betonovými obrubníky v části u vyčleněného parkovacího stání přejezdnými.</w:t>
      </w:r>
    </w:p>
    <w:p w14:paraId="34BE1C2B" w14:textId="0F64915E" w:rsidR="00A92770" w:rsidRDefault="00A92770" w:rsidP="00D856E1">
      <w:pPr>
        <w:widowControl w:val="0"/>
        <w:autoSpaceDE w:val="0"/>
        <w:autoSpaceDN w:val="0"/>
        <w:adjustRightInd w:val="0"/>
        <w:spacing w:before="120" w:line="240" w:lineRule="atLeast"/>
        <w:ind w:firstLine="708"/>
        <w:rPr>
          <w:rFonts w:cs="Arial"/>
        </w:rPr>
      </w:pPr>
      <w:r>
        <w:rPr>
          <w:rFonts w:cs="Arial"/>
        </w:rPr>
        <w:t>Navržená ohradní zeď pro nádoby ve dvoře bude režné betonové zdivo.</w:t>
      </w:r>
    </w:p>
    <w:p w14:paraId="5F9FBE4E" w14:textId="77777777" w:rsidR="00D856E1" w:rsidRDefault="00D856E1" w:rsidP="00D856E1">
      <w:pPr>
        <w:widowControl w:val="0"/>
        <w:autoSpaceDE w:val="0"/>
        <w:autoSpaceDN w:val="0"/>
        <w:adjustRightInd w:val="0"/>
        <w:spacing w:before="120" w:line="240" w:lineRule="atLeast"/>
        <w:ind w:firstLine="708"/>
        <w:rPr>
          <w:rFonts w:cs="Arial"/>
        </w:rPr>
      </w:pPr>
    </w:p>
    <w:p w14:paraId="0E54A2FC" w14:textId="77777777" w:rsidR="00D856E1" w:rsidRPr="008B5D4A" w:rsidRDefault="00D856E1" w:rsidP="00D856E1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  <w:b/>
        </w:rPr>
      </w:pPr>
      <w:r w:rsidRPr="008B5D4A">
        <w:rPr>
          <w:rFonts w:cs="Arial"/>
          <w:b/>
        </w:rPr>
        <w:t>Materiálové a barevné řešení</w:t>
      </w:r>
    </w:p>
    <w:p w14:paraId="1647CBC4" w14:textId="5A5154A6" w:rsidR="00D856E1" w:rsidRDefault="00D856E1" w:rsidP="00D856E1">
      <w:pPr>
        <w:widowControl w:val="0"/>
        <w:autoSpaceDE w:val="0"/>
        <w:autoSpaceDN w:val="0"/>
        <w:adjustRightInd w:val="0"/>
        <w:spacing w:before="120" w:line="240" w:lineRule="atLeast"/>
        <w:ind w:firstLine="708"/>
        <w:rPr>
          <w:rFonts w:cs="Arial"/>
          <w:highlight w:val="yellow"/>
        </w:rPr>
      </w:pPr>
      <w:r w:rsidRPr="00113B2D">
        <w:rPr>
          <w:rFonts w:cs="Arial"/>
        </w:rPr>
        <w:t xml:space="preserve">Materiálově </w:t>
      </w:r>
      <w:r w:rsidR="00913753">
        <w:rPr>
          <w:rFonts w:cs="Arial"/>
        </w:rPr>
        <w:t xml:space="preserve">budou povrchy šotolinové a z betonové zámkové dlažby. Oplocení bude drátěné </w:t>
      </w:r>
      <w:proofErr w:type="spellStart"/>
      <w:r w:rsidR="00913753">
        <w:rPr>
          <w:rFonts w:cs="Arial"/>
        </w:rPr>
        <w:t>poplastované</w:t>
      </w:r>
      <w:proofErr w:type="spellEnd"/>
      <w:r w:rsidR="00913753">
        <w:rPr>
          <w:rFonts w:cs="Arial"/>
        </w:rPr>
        <w:t xml:space="preserve"> v. cca 1,2 m v barvě tmavě zelené. </w:t>
      </w:r>
      <w:r w:rsidR="00913753">
        <w:rPr>
          <w:rFonts w:cs="Arial"/>
        </w:rPr>
        <w:br/>
      </w:r>
    </w:p>
    <w:p w14:paraId="0E52A0AD" w14:textId="77777777" w:rsidR="00CF55DC" w:rsidRPr="006C59BC" w:rsidRDefault="00CF55DC" w:rsidP="00292645"/>
    <w:p w14:paraId="0E52A0AE" w14:textId="77777777" w:rsidR="00B36C73" w:rsidRDefault="00B36C73" w:rsidP="001352A8">
      <w:pPr>
        <w:pStyle w:val="Nadpis3"/>
        <w:numPr>
          <w:ilvl w:val="0"/>
          <w:numId w:val="10"/>
        </w:numPr>
      </w:pPr>
      <w:bookmarkStart w:id="3" w:name="_Toc132102885"/>
      <w:r>
        <w:t>Konstrukční a stavebně technické řešení a technické vlastnosti stavby</w:t>
      </w:r>
      <w:bookmarkEnd w:id="3"/>
    </w:p>
    <w:p w14:paraId="3C2B9F66" w14:textId="77777777" w:rsidR="0027350F" w:rsidRPr="00CF20BD" w:rsidRDefault="0027350F" w:rsidP="0027350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line="240" w:lineRule="atLeast"/>
        <w:rPr>
          <w:rFonts w:cs="Arial"/>
          <w:b/>
          <w:bCs/>
          <w:u w:val="single"/>
        </w:rPr>
      </w:pPr>
      <w:r w:rsidRPr="00CF20BD">
        <w:rPr>
          <w:rFonts w:cs="Arial"/>
          <w:b/>
          <w:bCs/>
          <w:u w:val="single"/>
        </w:rPr>
        <w:t>Zemní práce</w:t>
      </w:r>
    </w:p>
    <w:p w14:paraId="708ED7A8" w14:textId="3FA15C7F" w:rsidR="0027350F" w:rsidRDefault="0027350F" w:rsidP="0027350F">
      <w:pPr>
        <w:widowControl w:val="0"/>
        <w:autoSpaceDE w:val="0"/>
        <w:autoSpaceDN w:val="0"/>
        <w:adjustRightInd w:val="0"/>
        <w:spacing w:before="120" w:line="240" w:lineRule="atLeast"/>
        <w:ind w:firstLine="576"/>
        <w:rPr>
          <w:rFonts w:cs="Arial"/>
          <w:bCs/>
        </w:rPr>
      </w:pPr>
      <w:r w:rsidRPr="00CF20BD">
        <w:rPr>
          <w:rFonts w:cs="Arial"/>
          <w:bCs/>
        </w:rPr>
        <w:t>Před započetím</w:t>
      </w:r>
      <w:r w:rsidRPr="00CF20BD">
        <w:rPr>
          <w:rFonts w:cs="Arial"/>
          <w:b/>
          <w:bCs/>
        </w:rPr>
        <w:t xml:space="preserve"> zemních prací </w:t>
      </w:r>
      <w:r w:rsidRPr="00CF20BD">
        <w:rPr>
          <w:rFonts w:cs="Arial"/>
          <w:bCs/>
        </w:rPr>
        <w:t xml:space="preserve">musí být veškeré sítě technické infrastruktury, které by stavbou mohly být dotčeny, vytýčeny jejich správci. </w:t>
      </w:r>
      <w:r w:rsidR="00D856E1">
        <w:rPr>
          <w:rFonts w:cs="Arial"/>
          <w:bCs/>
        </w:rPr>
        <w:t>Jedná se především o práce spojené s prodloužením stávajících přípojek</w:t>
      </w:r>
      <w:r w:rsidR="00913753">
        <w:rPr>
          <w:rFonts w:cs="Arial"/>
          <w:bCs/>
        </w:rPr>
        <w:t>.</w:t>
      </w:r>
    </w:p>
    <w:p w14:paraId="2B84667B" w14:textId="6A1DF4C2" w:rsidR="00D856E1" w:rsidRDefault="00D856E1" w:rsidP="0027350F">
      <w:pPr>
        <w:widowControl w:val="0"/>
        <w:autoSpaceDE w:val="0"/>
        <w:autoSpaceDN w:val="0"/>
        <w:adjustRightInd w:val="0"/>
        <w:spacing w:before="120" w:line="240" w:lineRule="atLeast"/>
        <w:ind w:firstLine="576"/>
        <w:rPr>
          <w:rFonts w:cs="Arial"/>
          <w:bCs/>
        </w:rPr>
      </w:pPr>
      <w:r>
        <w:rPr>
          <w:rFonts w:cs="Arial"/>
          <w:bCs/>
        </w:rPr>
        <w:t xml:space="preserve">Další zemní práce jsou spojené s budováním </w:t>
      </w:r>
      <w:r w:rsidR="00913753">
        <w:rPr>
          <w:rFonts w:cs="Arial"/>
          <w:bCs/>
        </w:rPr>
        <w:t>zpevněných ploch.</w:t>
      </w:r>
    </w:p>
    <w:p w14:paraId="5C598772" w14:textId="77777777" w:rsidR="0027350F" w:rsidRPr="00F04D07" w:rsidRDefault="0027350F" w:rsidP="0027350F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  <w:b/>
          <w:bCs/>
          <w:highlight w:val="yellow"/>
        </w:rPr>
      </w:pPr>
    </w:p>
    <w:p w14:paraId="193C8A18" w14:textId="77777777" w:rsidR="001D1F72" w:rsidRPr="00590932" w:rsidRDefault="001D1F72" w:rsidP="001D1F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line="240" w:lineRule="atLeast"/>
        <w:rPr>
          <w:rFonts w:cs="Arial"/>
          <w:b/>
          <w:bCs/>
          <w:u w:val="single"/>
        </w:rPr>
      </w:pPr>
      <w:r w:rsidRPr="00590932">
        <w:rPr>
          <w:rFonts w:cs="Arial"/>
          <w:b/>
          <w:bCs/>
          <w:u w:val="single"/>
        </w:rPr>
        <w:t>Svislé konstrukce</w:t>
      </w:r>
    </w:p>
    <w:p w14:paraId="56BF8791" w14:textId="77777777" w:rsidR="00A92770" w:rsidRDefault="001D1F72" w:rsidP="001D1F72">
      <w:pPr>
        <w:widowControl w:val="0"/>
        <w:autoSpaceDE w:val="0"/>
        <w:autoSpaceDN w:val="0"/>
        <w:adjustRightInd w:val="0"/>
        <w:spacing w:before="120" w:line="240" w:lineRule="atLeast"/>
        <w:ind w:firstLine="576"/>
        <w:rPr>
          <w:rFonts w:cs="Arial"/>
          <w:bCs/>
        </w:rPr>
      </w:pPr>
      <w:r w:rsidRPr="00590932">
        <w:rPr>
          <w:rFonts w:cs="Arial"/>
          <w:b/>
        </w:rPr>
        <w:t xml:space="preserve">Obvodové stěny </w:t>
      </w:r>
      <w:r w:rsidR="00A92770" w:rsidRPr="00A92770">
        <w:rPr>
          <w:rFonts w:cs="Arial"/>
        </w:rPr>
        <w:t>boxu na popelnice ve dvoře</w:t>
      </w:r>
      <w:r w:rsidR="00A92770">
        <w:rPr>
          <w:rFonts w:cs="Arial"/>
          <w:b/>
        </w:rPr>
        <w:t xml:space="preserve"> </w:t>
      </w:r>
      <w:r w:rsidR="00A92770">
        <w:rPr>
          <w:rFonts w:cs="Arial"/>
          <w:bCs/>
        </w:rPr>
        <w:t xml:space="preserve">budou vyzděny z betonových tvárnic plotových na </w:t>
      </w:r>
      <w:proofErr w:type="spellStart"/>
      <w:r w:rsidR="00A92770">
        <w:rPr>
          <w:rFonts w:cs="Arial"/>
          <w:bCs/>
        </w:rPr>
        <w:t>tl</w:t>
      </w:r>
      <w:proofErr w:type="spellEnd"/>
      <w:r w:rsidR="00A92770">
        <w:rPr>
          <w:rFonts w:cs="Arial"/>
          <w:bCs/>
        </w:rPr>
        <w:t>. 20 cm. Tyto tvárnice budou zality betonem 16/20 s vloženou výztuží z ocelových prutů.</w:t>
      </w:r>
    </w:p>
    <w:p w14:paraId="51AECD92" w14:textId="545860C3" w:rsidR="001D1F72" w:rsidRPr="00590932" w:rsidRDefault="001D1F72" w:rsidP="001D1F72">
      <w:pPr>
        <w:widowControl w:val="0"/>
        <w:autoSpaceDE w:val="0"/>
        <w:autoSpaceDN w:val="0"/>
        <w:adjustRightInd w:val="0"/>
        <w:spacing w:before="120" w:line="240" w:lineRule="atLeast"/>
        <w:ind w:firstLine="576"/>
        <w:rPr>
          <w:rFonts w:cs="Arial"/>
          <w:bCs/>
        </w:rPr>
      </w:pPr>
      <w:r>
        <w:rPr>
          <w:rFonts w:cs="Arial"/>
          <w:bCs/>
        </w:rPr>
        <w:t xml:space="preserve"> </w:t>
      </w:r>
    </w:p>
    <w:p w14:paraId="3A113EBE" w14:textId="77777777" w:rsidR="001D1F72" w:rsidRPr="009D32A5" w:rsidRDefault="001D1F72" w:rsidP="001D1F72">
      <w:pPr>
        <w:widowControl w:val="0"/>
        <w:autoSpaceDE w:val="0"/>
        <w:autoSpaceDN w:val="0"/>
        <w:adjustRightInd w:val="0"/>
        <w:spacing w:before="120" w:line="240" w:lineRule="atLeast"/>
        <w:ind w:firstLine="576"/>
        <w:rPr>
          <w:rFonts w:cs="Arial"/>
          <w:highlight w:val="yellow"/>
        </w:rPr>
      </w:pPr>
    </w:p>
    <w:p w14:paraId="0E52A0ED" w14:textId="77777777" w:rsidR="00B36C73" w:rsidRPr="00B36C73" w:rsidRDefault="00B36C73" w:rsidP="001352A8">
      <w:pPr>
        <w:pStyle w:val="Nadpis3"/>
        <w:numPr>
          <w:ilvl w:val="0"/>
          <w:numId w:val="10"/>
        </w:numPr>
      </w:pPr>
      <w:bookmarkStart w:id="4" w:name="_Toc132102886"/>
      <w:r>
        <w:t xml:space="preserve">Stavební fyzika – tepelná technika, osvětlení, oslunění, </w:t>
      </w:r>
      <w:r w:rsidR="00804C31">
        <w:t xml:space="preserve">akustika - hluk, vibrace - </w:t>
      </w:r>
      <w:r>
        <w:t>popis řešení</w:t>
      </w:r>
      <w:r w:rsidR="00804C31">
        <w:t>, výpis použitých norem</w:t>
      </w:r>
      <w:bookmarkEnd w:id="4"/>
    </w:p>
    <w:p w14:paraId="0E52A0EE" w14:textId="77777777" w:rsidR="00245C97" w:rsidRDefault="00245C97" w:rsidP="00245C97"/>
    <w:p w14:paraId="52D172B0" w14:textId="77777777" w:rsidR="00A92770" w:rsidRDefault="00A92770" w:rsidP="00A6652F">
      <w:pPr>
        <w:widowControl w:val="0"/>
        <w:autoSpaceDE w:val="0"/>
        <w:autoSpaceDN w:val="0"/>
        <w:adjustRightInd w:val="0"/>
        <w:spacing w:before="120" w:line="240" w:lineRule="atLeast"/>
        <w:ind w:firstLine="708"/>
        <w:rPr>
          <w:rFonts w:cs="Arial"/>
          <w:bCs/>
        </w:rPr>
      </w:pPr>
      <w:r>
        <w:rPr>
          <w:rFonts w:cs="Arial"/>
          <w:bCs/>
        </w:rPr>
        <w:t>Objektu se netýká.</w:t>
      </w:r>
    </w:p>
    <w:p w14:paraId="4539B071" w14:textId="77777777" w:rsidR="00F60D84" w:rsidRPr="009D32A5" w:rsidRDefault="00F60D84" w:rsidP="00F60D84">
      <w:pPr>
        <w:rPr>
          <w:b/>
          <w:highlight w:val="yellow"/>
        </w:rPr>
      </w:pPr>
    </w:p>
    <w:p w14:paraId="0E52A162" w14:textId="61852EEB" w:rsidR="00AC3653" w:rsidRDefault="00AC3653" w:rsidP="008A3518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164" w14:textId="4901C8D4" w:rsidR="003D4677" w:rsidRDefault="007378A8" w:rsidP="008A06F6">
      <w:pPr>
        <w:widowControl w:val="0"/>
        <w:autoSpaceDE w:val="0"/>
        <w:autoSpaceDN w:val="0"/>
        <w:adjustRightInd w:val="0"/>
        <w:spacing w:before="120" w:line="240" w:lineRule="atLeast"/>
        <w:ind w:firstLine="432"/>
        <w:rPr>
          <w:rFonts w:cs="Arial"/>
        </w:rPr>
      </w:pPr>
      <w:r>
        <w:rPr>
          <w:rFonts w:cs="Arial"/>
        </w:rPr>
        <w:t>Vypracoval</w:t>
      </w:r>
      <w:r w:rsidR="008A3518">
        <w:rPr>
          <w:rFonts w:cs="Arial"/>
        </w:rPr>
        <w:t>:</w:t>
      </w:r>
    </w:p>
    <w:p w14:paraId="0E52A165" w14:textId="77777777" w:rsidR="003D4677" w:rsidRDefault="003D4677" w:rsidP="008A06F6">
      <w:pPr>
        <w:widowControl w:val="0"/>
        <w:autoSpaceDE w:val="0"/>
        <w:autoSpaceDN w:val="0"/>
        <w:adjustRightInd w:val="0"/>
        <w:spacing w:before="120" w:line="240" w:lineRule="atLeast"/>
        <w:ind w:firstLine="432"/>
        <w:rPr>
          <w:rFonts w:cs="Arial"/>
        </w:rPr>
      </w:pPr>
    </w:p>
    <w:p w14:paraId="0E52A166" w14:textId="77777777" w:rsidR="003D4677" w:rsidRDefault="003D4677" w:rsidP="008A06F6">
      <w:pPr>
        <w:widowControl w:val="0"/>
        <w:autoSpaceDE w:val="0"/>
        <w:autoSpaceDN w:val="0"/>
        <w:adjustRightInd w:val="0"/>
        <w:spacing w:before="120" w:line="240" w:lineRule="atLeast"/>
        <w:ind w:firstLine="432"/>
        <w:rPr>
          <w:rFonts w:cs="Arial"/>
        </w:rPr>
      </w:pPr>
    </w:p>
    <w:p w14:paraId="0E52A167" w14:textId="77777777" w:rsidR="000A1F10" w:rsidRDefault="000A1F10" w:rsidP="008A3518">
      <w:pPr>
        <w:widowControl w:val="0"/>
        <w:autoSpaceDE w:val="0"/>
        <w:autoSpaceDN w:val="0"/>
        <w:adjustRightInd w:val="0"/>
        <w:spacing w:before="120" w:line="240" w:lineRule="atLeast"/>
        <w:rPr>
          <w:rFonts w:cs="Arial"/>
        </w:rPr>
      </w:pPr>
    </w:p>
    <w:p w14:paraId="0E52A168" w14:textId="2D1508EB" w:rsidR="008A3518" w:rsidRDefault="008A3518" w:rsidP="002060C5">
      <w:pPr>
        <w:widowControl w:val="0"/>
        <w:autoSpaceDE w:val="0"/>
        <w:autoSpaceDN w:val="0"/>
        <w:adjustRightInd w:val="0"/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297359">
        <w:rPr>
          <w:rFonts w:cs="Arial"/>
        </w:rPr>
        <w:t xml:space="preserve">Ing. arch. </w:t>
      </w:r>
      <w:r w:rsidR="00A92770">
        <w:rPr>
          <w:rFonts w:cs="Arial"/>
        </w:rPr>
        <w:t>Miroslav Dvořák</w:t>
      </w:r>
    </w:p>
    <w:sectPr w:rsidR="008A3518" w:rsidSect="0004523E">
      <w:footerReference w:type="default" r:id="rId9"/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618F2" w14:textId="77777777" w:rsidR="000F51E9" w:rsidRDefault="000F51E9" w:rsidP="00B954CE">
      <w:r>
        <w:separator/>
      </w:r>
    </w:p>
  </w:endnote>
  <w:endnote w:type="continuationSeparator" w:id="0">
    <w:p w14:paraId="3EF38583" w14:textId="77777777" w:rsidR="000F51E9" w:rsidRDefault="000F51E9" w:rsidP="00B9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52A16D" w14:textId="35CDDD4C" w:rsidR="00D13A86" w:rsidRPr="009B1E1A" w:rsidRDefault="00D13A86" w:rsidP="00D13A86">
    <w:pPr>
      <w:pStyle w:val="Zpat"/>
      <w:shd w:val="clear" w:color="auto" w:fill="548DD4"/>
      <w:rPr>
        <w:rFonts w:ascii="Arial Narrow" w:hAnsi="Arial Narrow" w:cs="Arial"/>
      </w:rPr>
    </w:pPr>
    <w:r>
      <w:rPr>
        <w:rFonts w:ascii="Arial Narrow" w:hAnsi="Arial Narrow" w:cs="Arial"/>
        <w:b/>
        <w:noProof/>
        <w:color w:val="FFFFFF"/>
        <w:sz w:val="16"/>
        <w:szCs w:val="16"/>
      </w:rPr>
      <w:drawing>
        <wp:anchor distT="0" distB="0" distL="114300" distR="114300" simplePos="0" relativeHeight="251658240" behindDoc="0" locked="0" layoutInCell="1" allowOverlap="1" wp14:anchorId="0E52A16F" wp14:editId="0E52A170">
          <wp:simplePos x="0" y="0"/>
          <wp:positionH relativeFrom="margin">
            <wp:posOffset>-1905</wp:posOffset>
          </wp:positionH>
          <wp:positionV relativeFrom="margin">
            <wp:posOffset>8613140</wp:posOffset>
          </wp:positionV>
          <wp:extent cx="749300" cy="415925"/>
          <wp:effectExtent l="0" t="0" r="0" b="3175"/>
          <wp:wrapSquare wrapText="bothSides"/>
          <wp:docPr id="1" name="Obrázek 1" descr="DELTA_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LTA_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41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1143">
      <w:rPr>
        <w:rFonts w:ascii="Arial Narrow" w:hAnsi="Arial Narrow" w:cs="Arial"/>
        <w:b/>
        <w:color w:val="FFFFFF"/>
        <w:sz w:val="16"/>
        <w:szCs w:val="16"/>
        <w:shd w:val="clear" w:color="auto" w:fill="B5CEED"/>
      </w:rPr>
      <w:t xml:space="preserve">DELTA projekt </w:t>
    </w:r>
    <w:proofErr w:type="spellStart"/>
    <w:r w:rsidRPr="00BE1143">
      <w:rPr>
        <w:rFonts w:ascii="Arial Narrow" w:hAnsi="Arial Narrow" w:cs="Arial"/>
        <w:b/>
        <w:color w:val="FFFFFF"/>
        <w:sz w:val="16"/>
        <w:szCs w:val="16"/>
        <w:shd w:val="clear" w:color="auto" w:fill="B5CEED"/>
      </w:rPr>
      <w:t>s.r.</w:t>
    </w:r>
    <w:proofErr w:type="gramStart"/>
    <w:r w:rsidRPr="00BE1143">
      <w:rPr>
        <w:rFonts w:ascii="Arial Narrow" w:hAnsi="Arial Narrow" w:cs="Arial"/>
        <w:b/>
        <w:color w:val="FFFFFF"/>
        <w:sz w:val="16"/>
        <w:szCs w:val="16"/>
        <w:shd w:val="clear" w:color="auto" w:fill="B5CEED"/>
      </w:rPr>
      <w:t>o.,</w:t>
    </w:r>
    <w:r w:rsidR="00731D1B">
      <w:rPr>
        <w:rFonts w:ascii="Arial Narrow" w:hAnsi="Arial Narrow" w:cs="Arial"/>
        <w:b/>
        <w:color w:val="FFFFFF"/>
        <w:sz w:val="16"/>
        <w:szCs w:val="16"/>
        <w:shd w:val="clear" w:color="auto" w:fill="B5CEED"/>
      </w:rPr>
      <w:t>Havlíčkovo</w:t>
    </w:r>
    <w:proofErr w:type="spellEnd"/>
    <w:proofErr w:type="gramEnd"/>
    <w:r w:rsidR="00731D1B">
      <w:rPr>
        <w:rFonts w:ascii="Arial Narrow" w:hAnsi="Arial Narrow" w:cs="Arial"/>
        <w:b/>
        <w:color w:val="FFFFFF"/>
        <w:sz w:val="16"/>
        <w:szCs w:val="16"/>
        <w:shd w:val="clear" w:color="auto" w:fill="B5CEED"/>
      </w:rPr>
      <w:t xml:space="preserve"> náměstí104</w:t>
    </w:r>
    <w:r w:rsidRPr="00BE1143">
      <w:rPr>
        <w:rFonts w:ascii="Arial Narrow" w:hAnsi="Arial Narrow" w:cs="Arial"/>
        <w:color w:val="FFFFFF"/>
        <w:sz w:val="16"/>
        <w:szCs w:val="16"/>
        <w:shd w:val="clear" w:color="auto" w:fill="B5CEED"/>
      </w:rPr>
      <w:t xml:space="preserve">, 380 01 Dačice, www.deltaprojekt.cz, +420 </w:t>
    </w:r>
    <w:r w:rsidRPr="00BE1143">
      <w:rPr>
        <w:rFonts w:ascii="Arial Narrow" w:hAnsi="Arial Narrow" w:cs="Arial"/>
        <w:b/>
        <w:color w:val="FFFFFF"/>
        <w:sz w:val="16"/>
        <w:szCs w:val="16"/>
        <w:shd w:val="clear" w:color="auto" w:fill="B5CEED"/>
      </w:rPr>
      <w:t>724 046 424</w:t>
    </w:r>
    <w:r w:rsidRPr="00BE1143">
      <w:rPr>
        <w:rFonts w:ascii="Arial Narrow" w:hAnsi="Arial Narrow" w:cs="Arial"/>
        <w:b/>
        <w:color w:val="FFFFFF"/>
        <w:sz w:val="16"/>
        <w:szCs w:val="16"/>
        <w:shd w:val="clear" w:color="auto" w:fill="B5CEED"/>
      </w:rPr>
      <w:tab/>
    </w:r>
    <w:r w:rsidRPr="00BE1143">
      <w:rPr>
        <w:rFonts w:ascii="Arial Narrow" w:hAnsi="Arial Narrow" w:cs="Arial"/>
        <w:color w:val="FFFFFF"/>
        <w:sz w:val="16"/>
        <w:szCs w:val="16"/>
      </w:rPr>
      <w:fldChar w:fldCharType="begin"/>
    </w:r>
    <w:r w:rsidRPr="00BE1143">
      <w:rPr>
        <w:rFonts w:ascii="Arial Narrow" w:hAnsi="Arial Narrow" w:cs="Arial"/>
        <w:color w:val="FFFFFF"/>
        <w:sz w:val="16"/>
        <w:szCs w:val="16"/>
      </w:rPr>
      <w:instrText>PAGE   \* MERGEFORMAT</w:instrText>
    </w:r>
    <w:r w:rsidRPr="00BE1143">
      <w:rPr>
        <w:rFonts w:ascii="Arial Narrow" w:hAnsi="Arial Narrow" w:cs="Arial"/>
        <w:color w:val="FFFFFF"/>
        <w:sz w:val="16"/>
        <w:szCs w:val="16"/>
      </w:rPr>
      <w:fldChar w:fldCharType="separate"/>
    </w:r>
    <w:r w:rsidR="00A92770">
      <w:rPr>
        <w:rFonts w:ascii="Arial Narrow" w:hAnsi="Arial Narrow" w:cs="Arial"/>
        <w:noProof/>
        <w:color w:val="FFFFFF"/>
        <w:sz w:val="16"/>
        <w:szCs w:val="16"/>
      </w:rPr>
      <w:t>1</w:t>
    </w:r>
    <w:r w:rsidRPr="00BE1143">
      <w:rPr>
        <w:rFonts w:ascii="Arial Narrow" w:hAnsi="Arial Narrow" w:cs="Arial"/>
        <w:color w:val="FFFFFF"/>
        <w:sz w:val="16"/>
        <w:szCs w:val="16"/>
      </w:rPr>
      <w:fldChar w:fldCharType="end"/>
    </w:r>
  </w:p>
  <w:p w14:paraId="0E52A16E" w14:textId="77777777" w:rsidR="004350EF" w:rsidRDefault="004350E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31B52" w14:textId="77777777" w:rsidR="000F51E9" w:rsidRDefault="000F51E9" w:rsidP="00B954CE">
      <w:r>
        <w:separator/>
      </w:r>
    </w:p>
  </w:footnote>
  <w:footnote w:type="continuationSeparator" w:id="0">
    <w:p w14:paraId="056B342A" w14:textId="77777777" w:rsidR="000F51E9" w:rsidRDefault="000F51E9" w:rsidP="00B95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3C97"/>
    <w:multiLevelType w:val="hybridMultilevel"/>
    <w:tmpl w:val="C73E1906"/>
    <w:lvl w:ilvl="0" w:tplc="2D766F0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2635"/>
    <w:multiLevelType w:val="hybridMultilevel"/>
    <w:tmpl w:val="2F58C65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C1FE7"/>
    <w:multiLevelType w:val="hybridMultilevel"/>
    <w:tmpl w:val="6290AFEE"/>
    <w:lvl w:ilvl="0" w:tplc="FA7C0608">
      <w:start w:val="1"/>
      <w:numFmt w:val="decimal"/>
      <w:lvlText w:val="B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45CF7"/>
    <w:multiLevelType w:val="hybridMultilevel"/>
    <w:tmpl w:val="B8F2BE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45DF2"/>
    <w:multiLevelType w:val="hybridMultilevel"/>
    <w:tmpl w:val="C74A1D6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E65518F"/>
    <w:multiLevelType w:val="hybridMultilevel"/>
    <w:tmpl w:val="46D01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37EAF"/>
    <w:multiLevelType w:val="hybridMultilevel"/>
    <w:tmpl w:val="A84CF4E8"/>
    <w:lvl w:ilvl="0" w:tplc="FA5E8B9E"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614D4"/>
    <w:multiLevelType w:val="hybridMultilevel"/>
    <w:tmpl w:val="F33A7C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0316B02"/>
    <w:multiLevelType w:val="multilevel"/>
    <w:tmpl w:val="100E6EFA"/>
    <w:lvl w:ilvl="0">
      <w:start w:val="1"/>
      <w:numFmt w:val="decimal"/>
      <w:lvlText w:val="D.1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995" w:hanging="576"/>
      </w:pPr>
    </w:lvl>
    <w:lvl w:ilvl="2">
      <w:start w:val="1"/>
      <w:numFmt w:val="lowerLetter"/>
      <w:lvlText w:val="%3.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>
    <w:nsid w:val="40536DC3"/>
    <w:multiLevelType w:val="hybridMultilevel"/>
    <w:tmpl w:val="666E1204"/>
    <w:lvl w:ilvl="0" w:tplc="BD2E2720">
      <w:start w:val="1"/>
      <w:numFmt w:val="decimal"/>
      <w:lvlText w:val="D.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515AD"/>
    <w:multiLevelType w:val="hybridMultilevel"/>
    <w:tmpl w:val="8EEA1A70"/>
    <w:lvl w:ilvl="0" w:tplc="BD2E2720">
      <w:start w:val="1"/>
      <w:numFmt w:val="decimal"/>
      <w:lvlText w:val="D.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CA0E01"/>
    <w:multiLevelType w:val="hybridMultilevel"/>
    <w:tmpl w:val="79DC6CD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3257109"/>
    <w:multiLevelType w:val="hybridMultilevel"/>
    <w:tmpl w:val="F300EC5E"/>
    <w:lvl w:ilvl="0" w:tplc="5AE0B8BC">
      <w:start w:val="3"/>
      <w:numFmt w:val="decimal"/>
      <w:lvlText w:val="D.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660E39"/>
    <w:multiLevelType w:val="hybridMultilevel"/>
    <w:tmpl w:val="B8144B88"/>
    <w:lvl w:ilvl="0" w:tplc="BD2E2720">
      <w:start w:val="1"/>
      <w:numFmt w:val="decimal"/>
      <w:lvlText w:val="D.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5311AE"/>
    <w:multiLevelType w:val="hybridMultilevel"/>
    <w:tmpl w:val="ACB884B4"/>
    <w:lvl w:ilvl="0" w:tplc="2D766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4B31DB"/>
    <w:multiLevelType w:val="hybridMultilevel"/>
    <w:tmpl w:val="E31E8E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94EC8"/>
    <w:multiLevelType w:val="hybridMultilevel"/>
    <w:tmpl w:val="6BE49F7A"/>
    <w:lvl w:ilvl="0" w:tplc="D38E7BCE">
      <w:start w:val="2"/>
      <w:numFmt w:val="decimal"/>
      <w:lvlText w:val="D.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0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6"/>
  </w:num>
  <w:num w:numId="9">
    <w:abstractNumId w:val="11"/>
  </w:num>
  <w:num w:numId="10">
    <w:abstractNumId w:val="15"/>
  </w:num>
  <w:num w:numId="11">
    <w:abstractNumId w:val="1"/>
  </w:num>
  <w:num w:numId="12">
    <w:abstractNumId w:val="3"/>
  </w:num>
  <w:num w:numId="13">
    <w:abstractNumId w:val="5"/>
  </w:num>
  <w:num w:numId="14">
    <w:abstractNumId w:val="13"/>
  </w:num>
  <w:num w:numId="15">
    <w:abstractNumId w:val="12"/>
  </w:num>
  <w:num w:numId="16">
    <w:abstractNumId w:val="10"/>
  </w:num>
  <w:num w:numId="17">
    <w:abstractNumId w:val="4"/>
  </w:num>
  <w:num w:numId="18">
    <w:abstractNumId w:val="7"/>
  </w:num>
  <w:num w:numId="19">
    <w:abstractNumId w:val="2"/>
  </w:num>
  <w:num w:numId="20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096"/>
    <w:rsid w:val="00000180"/>
    <w:rsid w:val="00001F7D"/>
    <w:rsid w:val="00003E09"/>
    <w:rsid w:val="00007C95"/>
    <w:rsid w:val="000118D0"/>
    <w:rsid w:val="00011B28"/>
    <w:rsid w:val="00017F31"/>
    <w:rsid w:val="0002326F"/>
    <w:rsid w:val="000243CC"/>
    <w:rsid w:val="00026F9A"/>
    <w:rsid w:val="0004065F"/>
    <w:rsid w:val="00042C7F"/>
    <w:rsid w:val="00043134"/>
    <w:rsid w:val="000449DB"/>
    <w:rsid w:val="00044B47"/>
    <w:rsid w:val="0004523E"/>
    <w:rsid w:val="00051725"/>
    <w:rsid w:val="00051E6E"/>
    <w:rsid w:val="0006506C"/>
    <w:rsid w:val="00065AA6"/>
    <w:rsid w:val="000731B2"/>
    <w:rsid w:val="000743A2"/>
    <w:rsid w:val="00081E05"/>
    <w:rsid w:val="00082C55"/>
    <w:rsid w:val="00083899"/>
    <w:rsid w:val="00083EBB"/>
    <w:rsid w:val="000842B1"/>
    <w:rsid w:val="000931DA"/>
    <w:rsid w:val="00094107"/>
    <w:rsid w:val="000957BB"/>
    <w:rsid w:val="00095F78"/>
    <w:rsid w:val="000971AE"/>
    <w:rsid w:val="000A0326"/>
    <w:rsid w:val="000A1F10"/>
    <w:rsid w:val="000A50DD"/>
    <w:rsid w:val="000B244B"/>
    <w:rsid w:val="000B2E8C"/>
    <w:rsid w:val="000B30A3"/>
    <w:rsid w:val="000B417F"/>
    <w:rsid w:val="000B424A"/>
    <w:rsid w:val="000B4516"/>
    <w:rsid w:val="000B4BE6"/>
    <w:rsid w:val="000B5816"/>
    <w:rsid w:val="000B7BC4"/>
    <w:rsid w:val="000B7E60"/>
    <w:rsid w:val="000C0D1C"/>
    <w:rsid w:val="000C40E9"/>
    <w:rsid w:val="000C4707"/>
    <w:rsid w:val="000D0097"/>
    <w:rsid w:val="000D1BEF"/>
    <w:rsid w:val="000D72B7"/>
    <w:rsid w:val="000E159A"/>
    <w:rsid w:val="000E41E7"/>
    <w:rsid w:val="000E5820"/>
    <w:rsid w:val="000E661F"/>
    <w:rsid w:val="000F11EF"/>
    <w:rsid w:val="000F51E9"/>
    <w:rsid w:val="0010027C"/>
    <w:rsid w:val="00101AA1"/>
    <w:rsid w:val="00101EC2"/>
    <w:rsid w:val="00105447"/>
    <w:rsid w:val="00107EDA"/>
    <w:rsid w:val="001151B8"/>
    <w:rsid w:val="001161DE"/>
    <w:rsid w:val="0013049A"/>
    <w:rsid w:val="001352A8"/>
    <w:rsid w:val="00145EAD"/>
    <w:rsid w:val="00147B41"/>
    <w:rsid w:val="00152065"/>
    <w:rsid w:val="00155FA1"/>
    <w:rsid w:val="00156AE3"/>
    <w:rsid w:val="0016227C"/>
    <w:rsid w:val="001674B0"/>
    <w:rsid w:val="001721F6"/>
    <w:rsid w:val="00173CD0"/>
    <w:rsid w:val="00177046"/>
    <w:rsid w:val="0017769B"/>
    <w:rsid w:val="00180A8A"/>
    <w:rsid w:val="00180ED5"/>
    <w:rsid w:val="00182E36"/>
    <w:rsid w:val="00185356"/>
    <w:rsid w:val="0019335C"/>
    <w:rsid w:val="001935AD"/>
    <w:rsid w:val="00196162"/>
    <w:rsid w:val="00197CF0"/>
    <w:rsid w:val="001A2D4B"/>
    <w:rsid w:val="001A2FF6"/>
    <w:rsid w:val="001A5C92"/>
    <w:rsid w:val="001B1D6F"/>
    <w:rsid w:val="001B4868"/>
    <w:rsid w:val="001C030F"/>
    <w:rsid w:val="001C2A03"/>
    <w:rsid w:val="001C6D80"/>
    <w:rsid w:val="001D1F72"/>
    <w:rsid w:val="001D4B66"/>
    <w:rsid w:val="001E1A14"/>
    <w:rsid w:val="001E2309"/>
    <w:rsid w:val="001F1691"/>
    <w:rsid w:val="001F253C"/>
    <w:rsid w:val="002060C5"/>
    <w:rsid w:val="002067CE"/>
    <w:rsid w:val="0021068A"/>
    <w:rsid w:val="0021068B"/>
    <w:rsid w:val="002111AD"/>
    <w:rsid w:val="002142FB"/>
    <w:rsid w:val="00214343"/>
    <w:rsid w:val="002143C7"/>
    <w:rsid w:val="002230B9"/>
    <w:rsid w:val="00226E65"/>
    <w:rsid w:val="00231613"/>
    <w:rsid w:val="00237938"/>
    <w:rsid w:val="00241380"/>
    <w:rsid w:val="00241CB9"/>
    <w:rsid w:val="00245C97"/>
    <w:rsid w:val="00245CA2"/>
    <w:rsid w:val="00252B93"/>
    <w:rsid w:val="00252F4D"/>
    <w:rsid w:val="00253AE2"/>
    <w:rsid w:val="002554ED"/>
    <w:rsid w:val="00255928"/>
    <w:rsid w:val="00256861"/>
    <w:rsid w:val="002573EE"/>
    <w:rsid w:val="00262F20"/>
    <w:rsid w:val="0026589C"/>
    <w:rsid w:val="002678DC"/>
    <w:rsid w:val="00267D93"/>
    <w:rsid w:val="002709DB"/>
    <w:rsid w:val="00272D86"/>
    <w:rsid w:val="0027350F"/>
    <w:rsid w:val="00274AC8"/>
    <w:rsid w:val="0027575D"/>
    <w:rsid w:val="00275CB2"/>
    <w:rsid w:val="00280045"/>
    <w:rsid w:val="00280F86"/>
    <w:rsid w:val="00281269"/>
    <w:rsid w:val="00282251"/>
    <w:rsid w:val="0028664E"/>
    <w:rsid w:val="00287012"/>
    <w:rsid w:val="00290F3E"/>
    <w:rsid w:val="00292645"/>
    <w:rsid w:val="00292A0A"/>
    <w:rsid w:val="00297359"/>
    <w:rsid w:val="002A17C7"/>
    <w:rsid w:val="002A5A18"/>
    <w:rsid w:val="002A6262"/>
    <w:rsid w:val="002A6464"/>
    <w:rsid w:val="002A7999"/>
    <w:rsid w:val="002B082C"/>
    <w:rsid w:val="002B1D3B"/>
    <w:rsid w:val="002B43EB"/>
    <w:rsid w:val="002B68B6"/>
    <w:rsid w:val="002C0B50"/>
    <w:rsid w:val="002C2F95"/>
    <w:rsid w:val="002C3D56"/>
    <w:rsid w:val="002D1A72"/>
    <w:rsid w:val="002D5547"/>
    <w:rsid w:val="002D70F8"/>
    <w:rsid w:val="002D76A6"/>
    <w:rsid w:val="002E238F"/>
    <w:rsid w:val="002E29AD"/>
    <w:rsid w:val="002E5C04"/>
    <w:rsid w:val="002F2C07"/>
    <w:rsid w:val="002F2EBA"/>
    <w:rsid w:val="002F5015"/>
    <w:rsid w:val="002F5287"/>
    <w:rsid w:val="002F5AB6"/>
    <w:rsid w:val="00303E98"/>
    <w:rsid w:val="003046B7"/>
    <w:rsid w:val="00311DA2"/>
    <w:rsid w:val="003139E1"/>
    <w:rsid w:val="00313DFC"/>
    <w:rsid w:val="00314FA4"/>
    <w:rsid w:val="003308F1"/>
    <w:rsid w:val="003403B4"/>
    <w:rsid w:val="00346C3C"/>
    <w:rsid w:val="00347233"/>
    <w:rsid w:val="00347414"/>
    <w:rsid w:val="00354E3B"/>
    <w:rsid w:val="00356F5B"/>
    <w:rsid w:val="00361258"/>
    <w:rsid w:val="0036421A"/>
    <w:rsid w:val="00367F55"/>
    <w:rsid w:val="0037050A"/>
    <w:rsid w:val="00371A32"/>
    <w:rsid w:val="0037205F"/>
    <w:rsid w:val="0037478F"/>
    <w:rsid w:val="003754EB"/>
    <w:rsid w:val="00381760"/>
    <w:rsid w:val="003838F9"/>
    <w:rsid w:val="0038410C"/>
    <w:rsid w:val="003843A8"/>
    <w:rsid w:val="00385F65"/>
    <w:rsid w:val="003871C1"/>
    <w:rsid w:val="00393508"/>
    <w:rsid w:val="00395EF9"/>
    <w:rsid w:val="00396172"/>
    <w:rsid w:val="0039625B"/>
    <w:rsid w:val="003A189D"/>
    <w:rsid w:val="003B11D4"/>
    <w:rsid w:val="003B7EB9"/>
    <w:rsid w:val="003C2962"/>
    <w:rsid w:val="003C2B02"/>
    <w:rsid w:val="003C71AA"/>
    <w:rsid w:val="003D332F"/>
    <w:rsid w:val="003D41E4"/>
    <w:rsid w:val="003D4677"/>
    <w:rsid w:val="003D4857"/>
    <w:rsid w:val="003D500C"/>
    <w:rsid w:val="003E0766"/>
    <w:rsid w:val="003E0A28"/>
    <w:rsid w:val="003E149F"/>
    <w:rsid w:val="003F3093"/>
    <w:rsid w:val="003F35AF"/>
    <w:rsid w:val="003F6962"/>
    <w:rsid w:val="004035ED"/>
    <w:rsid w:val="00403CCD"/>
    <w:rsid w:val="00405138"/>
    <w:rsid w:val="00405D07"/>
    <w:rsid w:val="004068B7"/>
    <w:rsid w:val="00410CC7"/>
    <w:rsid w:val="00412471"/>
    <w:rsid w:val="00414B4C"/>
    <w:rsid w:val="00415F99"/>
    <w:rsid w:val="004165E1"/>
    <w:rsid w:val="004169B8"/>
    <w:rsid w:val="00417160"/>
    <w:rsid w:val="00417F4A"/>
    <w:rsid w:val="004234A7"/>
    <w:rsid w:val="0042499A"/>
    <w:rsid w:val="00427003"/>
    <w:rsid w:val="00431A9E"/>
    <w:rsid w:val="004326C2"/>
    <w:rsid w:val="004328B8"/>
    <w:rsid w:val="00432D46"/>
    <w:rsid w:val="004350EF"/>
    <w:rsid w:val="00442E72"/>
    <w:rsid w:val="0044339C"/>
    <w:rsid w:val="00444B0A"/>
    <w:rsid w:val="0044537A"/>
    <w:rsid w:val="0044675B"/>
    <w:rsid w:val="0044770C"/>
    <w:rsid w:val="00450912"/>
    <w:rsid w:val="00454FE5"/>
    <w:rsid w:val="004657F8"/>
    <w:rsid w:val="00466106"/>
    <w:rsid w:val="004661DE"/>
    <w:rsid w:val="0046743B"/>
    <w:rsid w:val="00475A8E"/>
    <w:rsid w:val="004763E6"/>
    <w:rsid w:val="00481951"/>
    <w:rsid w:val="00483EB3"/>
    <w:rsid w:val="00493095"/>
    <w:rsid w:val="00495EE1"/>
    <w:rsid w:val="004A1CA4"/>
    <w:rsid w:val="004A1F4E"/>
    <w:rsid w:val="004A4C3C"/>
    <w:rsid w:val="004A724E"/>
    <w:rsid w:val="004A7459"/>
    <w:rsid w:val="004B0236"/>
    <w:rsid w:val="004B0A40"/>
    <w:rsid w:val="004B10D3"/>
    <w:rsid w:val="004B5A9D"/>
    <w:rsid w:val="004B60E5"/>
    <w:rsid w:val="004B62E2"/>
    <w:rsid w:val="004B71F3"/>
    <w:rsid w:val="004C02C6"/>
    <w:rsid w:val="004C56D1"/>
    <w:rsid w:val="004C5C7C"/>
    <w:rsid w:val="004D166F"/>
    <w:rsid w:val="004D57A4"/>
    <w:rsid w:val="004D683F"/>
    <w:rsid w:val="004E3C0A"/>
    <w:rsid w:val="004E561C"/>
    <w:rsid w:val="004E5FC4"/>
    <w:rsid w:val="004F0ADC"/>
    <w:rsid w:val="004F12BE"/>
    <w:rsid w:val="004F2417"/>
    <w:rsid w:val="004F26E3"/>
    <w:rsid w:val="004F2C49"/>
    <w:rsid w:val="00505674"/>
    <w:rsid w:val="00507635"/>
    <w:rsid w:val="0051015E"/>
    <w:rsid w:val="005104FA"/>
    <w:rsid w:val="00514AE1"/>
    <w:rsid w:val="0051631F"/>
    <w:rsid w:val="00522860"/>
    <w:rsid w:val="0052512F"/>
    <w:rsid w:val="005254FA"/>
    <w:rsid w:val="0052563B"/>
    <w:rsid w:val="00531241"/>
    <w:rsid w:val="005336DB"/>
    <w:rsid w:val="005377FF"/>
    <w:rsid w:val="00540127"/>
    <w:rsid w:val="0054032D"/>
    <w:rsid w:val="0054104A"/>
    <w:rsid w:val="0055032A"/>
    <w:rsid w:val="00550D5F"/>
    <w:rsid w:val="0055182A"/>
    <w:rsid w:val="00552C9E"/>
    <w:rsid w:val="005623A9"/>
    <w:rsid w:val="00567012"/>
    <w:rsid w:val="005679C0"/>
    <w:rsid w:val="00572C85"/>
    <w:rsid w:val="00572CEE"/>
    <w:rsid w:val="00577E7B"/>
    <w:rsid w:val="00581E46"/>
    <w:rsid w:val="00582348"/>
    <w:rsid w:val="00587274"/>
    <w:rsid w:val="00590896"/>
    <w:rsid w:val="00590948"/>
    <w:rsid w:val="00597906"/>
    <w:rsid w:val="005A2E06"/>
    <w:rsid w:val="005A3CD1"/>
    <w:rsid w:val="005B1B09"/>
    <w:rsid w:val="005B27C5"/>
    <w:rsid w:val="005B2A28"/>
    <w:rsid w:val="005B5C72"/>
    <w:rsid w:val="005B6950"/>
    <w:rsid w:val="005B71F7"/>
    <w:rsid w:val="005B7772"/>
    <w:rsid w:val="005B7A72"/>
    <w:rsid w:val="005C10A3"/>
    <w:rsid w:val="005C1106"/>
    <w:rsid w:val="005C40E0"/>
    <w:rsid w:val="005C5ADC"/>
    <w:rsid w:val="005C6C81"/>
    <w:rsid w:val="005D697C"/>
    <w:rsid w:val="005D6A5B"/>
    <w:rsid w:val="005E2957"/>
    <w:rsid w:val="005E3455"/>
    <w:rsid w:val="005E363A"/>
    <w:rsid w:val="005E3697"/>
    <w:rsid w:val="005F14AA"/>
    <w:rsid w:val="005F4104"/>
    <w:rsid w:val="005F44F4"/>
    <w:rsid w:val="005F6FA8"/>
    <w:rsid w:val="005F7053"/>
    <w:rsid w:val="00603963"/>
    <w:rsid w:val="00610D43"/>
    <w:rsid w:val="0061447F"/>
    <w:rsid w:val="00617C05"/>
    <w:rsid w:val="00627B9E"/>
    <w:rsid w:val="00634C9B"/>
    <w:rsid w:val="00641391"/>
    <w:rsid w:val="006420A3"/>
    <w:rsid w:val="006420AF"/>
    <w:rsid w:val="00645695"/>
    <w:rsid w:val="00651A4B"/>
    <w:rsid w:val="00662D7D"/>
    <w:rsid w:val="0067295F"/>
    <w:rsid w:val="00673D98"/>
    <w:rsid w:val="006763A7"/>
    <w:rsid w:val="00682F56"/>
    <w:rsid w:val="0068412C"/>
    <w:rsid w:val="0068677E"/>
    <w:rsid w:val="0068725E"/>
    <w:rsid w:val="0068767A"/>
    <w:rsid w:val="00687DC9"/>
    <w:rsid w:val="0069212F"/>
    <w:rsid w:val="00693B4A"/>
    <w:rsid w:val="00694139"/>
    <w:rsid w:val="00694708"/>
    <w:rsid w:val="00695DD3"/>
    <w:rsid w:val="006A3187"/>
    <w:rsid w:val="006A3B70"/>
    <w:rsid w:val="006A7F4B"/>
    <w:rsid w:val="006B0F8C"/>
    <w:rsid w:val="006B54E6"/>
    <w:rsid w:val="006C0652"/>
    <w:rsid w:val="006C59BC"/>
    <w:rsid w:val="006C7E7A"/>
    <w:rsid w:val="006D546A"/>
    <w:rsid w:val="006D6B92"/>
    <w:rsid w:val="006D79E8"/>
    <w:rsid w:val="006E07B5"/>
    <w:rsid w:val="006E1AEE"/>
    <w:rsid w:val="006E4BAC"/>
    <w:rsid w:val="006F12CD"/>
    <w:rsid w:val="006F1F34"/>
    <w:rsid w:val="006F3AC9"/>
    <w:rsid w:val="006F59EB"/>
    <w:rsid w:val="006F63CD"/>
    <w:rsid w:val="00701DA7"/>
    <w:rsid w:val="00701F3E"/>
    <w:rsid w:val="007036BB"/>
    <w:rsid w:val="0070637C"/>
    <w:rsid w:val="00711027"/>
    <w:rsid w:val="0071374A"/>
    <w:rsid w:val="00713ED1"/>
    <w:rsid w:val="00715811"/>
    <w:rsid w:val="0072082C"/>
    <w:rsid w:val="00723C26"/>
    <w:rsid w:val="00731D1B"/>
    <w:rsid w:val="00732FA4"/>
    <w:rsid w:val="007339F5"/>
    <w:rsid w:val="00733ACB"/>
    <w:rsid w:val="00733B8E"/>
    <w:rsid w:val="007345F6"/>
    <w:rsid w:val="00736305"/>
    <w:rsid w:val="007378A8"/>
    <w:rsid w:val="00737953"/>
    <w:rsid w:val="00737ECC"/>
    <w:rsid w:val="0074341D"/>
    <w:rsid w:val="007444B4"/>
    <w:rsid w:val="00745757"/>
    <w:rsid w:val="00750982"/>
    <w:rsid w:val="00750D23"/>
    <w:rsid w:val="00750E42"/>
    <w:rsid w:val="00752AAE"/>
    <w:rsid w:val="00754678"/>
    <w:rsid w:val="007575A8"/>
    <w:rsid w:val="00762A7B"/>
    <w:rsid w:val="00764977"/>
    <w:rsid w:val="00773B58"/>
    <w:rsid w:val="007756D8"/>
    <w:rsid w:val="00775FBB"/>
    <w:rsid w:val="00776BF7"/>
    <w:rsid w:val="0078716D"/>
    <w:rsid w:val="0079322E"/>
    <w:rsid w:val="0079582C"/>
    <w:rsid w:val="007A346D"/>
    <w:rsid w:val="007A37B4"/>
    <w:rsid w:val="007A4E51"/>
    <w:rsid w:val="007A7166"/>
    <w:rsid w:val="007A771D"/>
    <w:rsid w:val="007B062E"/>
    <w:rsid w:val="007B53FA"/>
    <w:rsid w:val="007B72F6"/>
    <w:rsid w:val="007C2783"/>
    <w:rsid w:val="007C2B84"/>
    <w:rsid w:val="007C4021"/>
    <w:rsid w:val="007C7A95"/>
    <w:rsid w:val="007D12C1"/>
    <w:rsid w:val="007D2877"/>
    <w:rsid w:val="007E45DC"/>
    <w:rsid w:val="007E4816"/>
    <w:rsid w:val="007E4AAB"/>
    <w:rsid w:val="007F2327"/>
    <w:rsid w:val="00800A4E"/>
    <w:rsid w:val="008045C1"/>
    <w:rsid w:val="00804C31"/>
    <w:rsid w:val="00806AA4"/>
    <w:rsid w:val="00806D78"/>
    <w:rsid w:val="008100CD"/>
    <w:rsid w:val="0081031C"/>
    <w:rsid w:val="00813576"/>
    <w:rsid w:val="00815CA2"/>
    <w:rsid w:val="0082139B"/>
    <w:rsid w:val="008218F0"/>
    <w:rsid w:val="00822291"/>
    <w:rsid w:val="00824C0D"/>
    <w:rsid w:val="008269EB"/>
    <w:rsid w:val="00827968"/>
    <w:rsid w:val="00832256"/>
    <w:rsid w:val="00832CFA"/>
    <w:rsid w:val="00833A86"/>
    <w:rsid w:val="00835E6E"/>
    <w:rsid w:val="008368D5"/>
    <w:rsid w:val="00837A48"/>
    <w:rsid w:val="0085073A"/>
    <w:rsid w:val="00851ADA"/>
    <w:rsid w:val="008534C2"/>
    <w:rsid w:val="0085596E"/>
    <w:rsid w:val="008575EE"/>
    <w:rsid w:val="00860B16"/>
    <w:rsid w:val="00860FD5"/>
    <w:rsid w:val="0086112B"/>
    <w:rsid w:val="00861E16"/>
    <w:rsid w:val="008667C7"/>
    <w:rsid w:val="0087405D"/>
    <w:rsid w:val="00874591"/>
    <w:rsid w:val="0088034B"/>
    <w:rsid w:val="00883FA2"/>
    <w:rsid w:val="00885ACA"/>
    <w:rsid w:val="008876A8"/>
    <w:rsid w:val="00890BE1"/>
    <w:rsid w:val="00892440"/>
    <w:rsid w:val="00896402"/>
    <w:rsid w:val="0089700B"/>
    <w:rsid w:val="008A06F6"/>
    <w:rsid w:val="008A1E16"/>
    <w:rsid w:val="008A2841"/>
    <w:rsid w:val="008A3518"/>
    <w:rsid w:val="008A68B5"/>
    <w:rsid w:val="008B1ED3"/>
    <w:rsid w:val="008B2B33"/>
    <w:rsid w:val="008C19BD"/>
    <w:rsid w:val="008C3779"/>
    <w:rsid w:val="008C393E"/>
    <w:rsid w:val="008C46EA"/>
    <w:rsid w:val="008C5F8C"/>
    <w:rsid w:val="008C7915"/>
    <w:rsid w:val="008D0B7B"/>
    <w:rsid w:val="008D324F"/>
    <w:rsid w:val="008D3A97"/>
    <w:rsid w:val="008D5746"/>
    <w:rsid w:val="008E2CA7"/>
    <w:rsid w:val="008F3DD9"/>
    <w:rsid w:val="008F4565"/>
    <w:rsid w:val="008F47CB"/>
    <w:rsid w:val="008F7C26"/>
    <w:rsid w:val="009032E9"/>
    <w:rsid w:val="00905E22"/>
    <w:rsid w:val="0090649E"/>
    <w:rsid w:val="009112EB"/>
    <w:rsid w:val="0091168D"/>
    <w:rsid w:val="009120B9"/>
    <w:rsid w:val="00912175"/>
    <w:rsid w:val="00912450"/>
    <w:rsid w:val="00913614"/>
    <w:rsid w:val="00913753"/>
    <w:rsid w:val="00914EAB"/>
    <w:rsid w:val="0092231B"/>
    <w:rsid w:val="00922473"/>
    <w:rsid w:val="0092565D"/>
    <w:rsid w:val="009264AA"/>
    <w:rsid w:val="00927056"/>
    <w:rsid w:val="009272C2"/>
    <w:rsid w:val="00931C3B"/>
    <w:rsid w:val="00934409"/>
    <w:rsid w:val="009348F9"/>
    <w:rsid w:val="009354EF"/>
    <w:rsid w:val="009356F3"/>
    <w:rsid w:val="0094348C"/>
    <w:rsid w:val="00946B3F"/>
    <w:rsid w:val="00950F06"/>
    <w:rsid w:val="0095200C"/>
    <w:rsid w:val="009538F5"/>
    <w:rsid w:val="00953C09"/>
    <w:rsid w:val="00957195"/>
    <w:rsid w:val="0096007B"/>
    <w:rsid w:val="00960DC4"/>
    <w:rsid w:val="009611DB"/>
    <w:rsid w:val="009631E7"/>
    <w:rsid w:val="00963DC2"/>
    <w:rsid w:val="009659C5"/>
    <w:rsid w:val="0096750E"/>
    <w:rsid w:val="00972A62"/>
    <w:rsid w:val="00973E01"/>
    <w:rsid w:val="009742F4"/>
    <w:rsid w:val="00975888"/>
    <w:rsid w:val="00986CA0"/>
    <w:rsid w:val="009937B6"/>
    <w:rsid w:val="009956C6"/>
    <w:rsid w:val="009A006C"/>
    <w:rsid w:val="009A5484"/>
    <w:rsid w:val="009B2BD3"/>
    <w:rsid w:val="009B3679"/>
    <w:rsid w:val="009B664D"/>
    <w:rsid w:val="009B7966"/>
    <w:rsid w:val="009C22A7"/>
    <w:rsid w:val="009C5609"/>
    <w:rsid w:val="009C6614"/>
    <w:rsid w:val="009D0123"/>
    <w:rsid w:val="009D33B4"/>
    <w:rsid w:val="009D559A"/>
    <w:rsid w:val="009D6F03"/>
    <w:rsid w:val="009E0B65"/>
    <w:rsid w:val="009E7126"/>
    <w:rsid w:val="009F0F7A"/>
    <w:rsid w:val="009F409B"/>
    <w:rsid w:val="009F54DB"/>
    <w:rsid w:val="009F623E"/>
    <w:rsid w:val="00A034AF"/>
    <w:rsid w:val="00A03DEE"/>
    <w:rsid w:val="00A1020F"/>
    <w:rsid w:val="00A147EC"/>
    <w:rsid w:val="00A1661F"/>
    <w:rsid w:val="00A175C5"/>
    <w:rsid w:val="00A17682"/>
    <w:rsid w:val="00A21704"/>
    <w:rsid w:val="00A23C9E"/>
    <w:rsid w:val="00A24570"/>
    <w:rsid w:val="00A377EC"/>
    <w:rsid w:val="00A40797"/>
    <w:rsid w:val="00A40ED5"/>
    <w:rsid w:val="00A45D88"/>
    <w:rsid w:val="00A46D52"/>
    <w:rsid w:val="00A47259"/>
    <w:rsid w:val="00A50335"/>
    <w:rsid w:val="00A54B41"/>
    <w:rsid w:val="00A55489"/>
    <w:rsid w:val="00A61AE2"/>
    <w:rsid w:val="00A620FD"/>
    <w:rsid w:val="00A6219C"/>
    <w:rsid w:val="00A66276"/>
    <w:rsid w:val="00A6652F"/>
    <w:rsid w:val="00A7288C"/>
    <w:rsid w:val="00A778E2"/>
    <w:rsid w:val="00A83C7F"/>
    <w:rsid w:val="00A86978"/>
    <w:rsid w:val="00A92770"/>
    <w:rsid w:val="00A92A52"/>
    <w:rsid w:val="00A92BD1"/>
    <w:rsid w:val="00A967A6"/>
    <w:rsid w:val="00AA13DE"/>
    <w:rsid w:val="00AB12F3"/>
    <w:rsid w:val="00AB5C12"/>
    <w:rsid w:val="00AB6527"/>
    <w:rsid w:val="00AC1EE4"/>
    <w:rsid w:val="00AC3653"/>
    <w:rsid w:val="00AC387C"/>
    <w:rsid w:val="00AC600B"/>
    <w:rsid w:val="00AC6C1A"/>
    <w:rsid w:val="00AD161D"/>
    <w:rsid w:val="00AD7D10"/>
    <w:rsid w:val="00AE4F0B"/>
    <w:rsid w:val="00AE6A58"/>
    <w:rsid w:val="00AF09D3"/>
    <w:rsid w:val="00AF7096"/>
    <w:rsid w:val="00AF7669"/>
    <w:rsid w:val="00B00023"/>
    <w:rsid w:val="00B01F19"/>
    <w:rsid w:val="00B05598"/>
    <w:rsid w:val="00B0582D"/>
    <w:rsid w:val="00B06F54"/>
    <w:rsid w:val="00B17640"/>
    <w:rsid w:val="00B2080A"/>
    <w:rsid w:val="00B33306"/>
    <w:rsid w:val="00B33955"/>
    <w:rsid w:val="00B346FC"/>
    <w:rsid w:val="00B36285"/>
    <w:rsid w:val="00B36C73"/>
    <w:rsid w:val="00B42ACE"/>
    <w:rsid w:val="00B47EF4"/>
    <w:rsid w:val="00B52509"/>
    <w:rsid w:val="00B53F80"/>
    <w:rsid w:val="00B571C5"/>
    <w:rsid w:val="00B5745A"/>
    <w:rsid w:val="00B6016B"/>
    <w:rsid w:val="00B64045"/>
    <w:rsid w:val="00B64F5E"/>
    <w:rsid w:val="00B67777"/>
    <w:rsid w:val="00B70D0A"/>
    <w:rsid w:val="00B72F4F"/>
    <w:rsid w:val="00B76043"/>
    <w:rsid w:val="00B766FC"/>
    <w:rsid w:val="00B76C73"/>
    <w:rsid w:val="00B836EB"/>
    <w:rsid w:val="00B87B65"/>
    <w:rsid w:val="00B9209B"/>
    <w:rsid w:val="00B920F7"/>
    <w:rsid w:val="00B9282E"/>
    <w:rsid w:val="00B938E0"/>
    <w:rsid w:val="00B954CE"/>
    <w:rsid w:val="00B95DD4"/>
    <w:rsid w:val="00B960EC"/>
    <w:rsid w:val="00BA0495"/>
    <w:rsid w:val="00BA0ACA"/>
    <w:rsid w:val="00BA234B"/>
    <w:rsid w:val="00BA62D5"/>
    <w:rsid w:val="00BB1D08"/>
    <w:rsid w:val="00BB5133"/>
    <w:rsid w:val="00BB6C5E"/>
    <w:rsid w:val="00BB74BD"/>
    <w:rsid w:val="00BC196A"/>
    <w:rsid w:val="00BC1C80"/>
    <w:rsid w:val="00BC6FEE"/>
    <w:rsid w:val="00BD003D"/>
    <w:rsid w:val="00BD14E4"/>
    <w:rsid w:val="00BD4656"/>
    <w:rsid w:val="00BD4998"/>
    <w:rsid w:val="00BE15C9"/>
    <w:rsid w:val="00BE5014"/>
    <w:rsid w:val="00BE5B49"/>
    <w:rsid w:val="00BF443A"/>
    <w:rsid w:val="00BF5E12"/>
    <w:rsid w:val="00C01896"/>
    <w:rsid w:val="00C037FA"/>
    <w:rsid w:val="00C078C4"/>
    <w:rsid w:val="00C1060C"/>
    <w:rsid w:val="00C10CB1"/>
    <w:rsid w:val="00C11C8F"/>
    <w:rsid w:val="00C12DD6"/>
    <w:rsid w:val="00C145E1"/>
    <w:rsid w:val="00C152D2"/>
    <w:rsid w:val="00C15BB7"/>
    <w:rsid w:val="00C20454"/>
    <w:rsid w:val="00C26DEB"/>
    <w:rsid w:val="00C3192C"/>
    <w:rsid w:val="00C321D2"/>
    <w:rsid w:val="00C34FA7"/>
    <w:rsid w:val="00C36B1D"/>
    <w:rsid w:val="00C412CD"/>
    <w:rsid w:val="00C41F2D"/>
    <w:rsid w:val="00C4532D"/>
    <w:rsid w:val="00C506C0"/>
    <w:rsid w:val="00C52A29"/>
    <w:rsid w:val="00C5465A"/>
    <w:rsid w:val="00C55BEA"/>
    <w:rsid w:val="00C61280"/>
    <w:rsid w:val="00C621F0"/>
    <w:rsid w:val="00C66370"/>
    <w:rsid w:val="00C732E6"/>
    <w:rsid w:val="00C75B8D"/>
    <w:rsid w:val="00C76F50"/>
    <w:rsid w:val="00C80FBE"/>
    <w:rsid w:val="00C81986"/>
    <w:rsid w:val="00C81C67"/>
    <w:rsid w:val="00C830EF"/>
    <w:rsid w:val="00C8321D"/>
    <w:rsid w:val="00C84129"/>
    <w:rsid w:val="00C8517A"/>
    <w:rsid w:val="00C851BC"/>
    <w:rsid w:val="00C876FB"/>
    <w:rsid w:val="00C930B0"/>
    <w:rsid w:val="00C93831"/>
    <w:rsid w:val="00C97CB8"/>
    <w:rsid w:val="00CA3895"/>
    <w:rsid w:val="00CA4802"/>
    <w:rsid w:val="00CA78F4"/>
    <w:rsid w:val="00CB00D6"/>
    <w:rsid w:val="00CB06F8"/>
    <w:rsid w:val="00CB3F8D"/>
    <w:rsid w:val="00CB59D2"/>
    <w:rsid w:val="00CB7727"/>
    <w:rsid w:val="00CC0856"/>
    <w:rsid w:val="00CC2E12"/>
    <w:rsid w:val="00CC4632"/>
    <w:rsid w:val="00CC6519"/>
    <w:rsid w:val="00CD158E"/>
    <w:rsid w:val="00CD1FC4"/>
    <w:rsid w:val="00CD29A0"/>
    <w:rsid w:val="00CE0BBE"/>
    <w:rsid w:val="00CE5792"/>
    <w:rsid w:val="00CE7188"/>
    <w:rsid w:val="00CE7270"/>
    <w:rsid w:val="00CF0CA9"/>
    <w:rsid w:val="00CF55DC"/>
    <w:rsid w:val="00CF5D7E"/>
    <w:rsid w:val="00D017A4"/>
    <w:rsid w:val="00D0541B"/>
    <w:rsid w:val="00D05C8A"/>
    <w:rsid w:val="00D06A15"/>
    <w:rsid w:val="00D10062"/>
    <w:rsid w:val="00D12534"/>
    <w:rsid w:val="00D13A86"/>
    <w:rsid w:val="00D14669"/>
    <w:rsid w:val="00D24ABD"/>
    <w:rsid w:val="00D26F75"/>
    <w:rsid w:val="00D3280A"/>
    <w:rsid w:val="00D37369"/>
    <w:rsid w:val="00D41A1A"/>
    <w:rsid w:val="00D45942"/>
    <w:rsid w:val="00D52B3C"/>
    <w:rsid w:val="00D56317"/>
    <w:rsid w:val="00D60F58"/>
    <w:rsid w:val="00D62586"/>
    <w:rsid w:val="00D644AC"/>
    <w:rsid w:val="00D71E73"/>
    <w:rsid w:val="00D71F86"/>
    <w:rsid w:val="00D739D6"/>
    <w:rsid w:val="00D74D13"/>
    <w:rsid w:val="00D769BF"/>
    <w:rsid w:val="00D76A76"/>
    <w:rsid w:val="00D829CD"/>
    <w:rsid w:val="00D856E1"/>
    <w:rsid w:val="00D8586A"/>
    <w:rsid w:val="00D85A61"/>
    <w:rsid w:val="00D862EE"/>
    <w:rsid w:val="00D93B5D"/>
    <w:rsid w:val="00D94E4A"/>
    <w:rsid w:val="00DA164F"/>
    <w:rsid w:val="00DA3ABE"/>
    <w:rsid w:val="00DA55F9"/>
    <w:rsid w:val="00DA5679"/>
    <w:rsid w:val="00DA67DF"/>
    <w:rsid w:val="00DA7CD4"/>
    <w:rsid w:val="00DB1DF1"/>
    <w:rsid w:val="00DB1FF4"/>
    <w:rsid w:val="00DB37D8"/>
    <w:rsid w:val="00DB460D"/>
    <w:rsid w:val="00DB4A7D"/>
    <w:rsid w:val="00DB4B55"/>
    <w:rsid w:val="00DB5721"/>
    <w:rsid w:val="00DB6C5C"/>
    <w:rsid w:val="00DC32BB"/>
    <w:rsid w:val="00DC6D69"/>
    <w:rsid w:val="00DD11E3"/>
    <w:rsid w:val="00DD5613"/>
    <w:rsid w:val="00DE12CF"/>
    <w:rsid w:val="00DE175B"/>
    <w:rsid w:val="00DE22B9"/>
    <w:rsid w:val="00DE4F6F"/>
    <w:rsid w:val="00DF3BCD"/>
    <w:rsid w:val="00DF4013"/>
    <w:rsid w:val="00DF4E81"/>
    <w:rsid w:val="00DF5E5D"/>
    <w:rsid w:val="00E0088B"/>
    <w:rsid w:val="00E03D2E"/>
    <w:rsid w:val="00E07A34"/>
    <w:rsid w:val="00E11FDC"/>
    <w:rsid w:val="00E12509"/>
    <w:rsid w:val="00E13395"/>
    <w:rsid w:val="00E13A98"/>
    <w:rsid w:val="00E13F62"/>
    <w:rsid w:val="00E1431E"/>
    <w:rsid w:val="00E16976"/>
    <w:rsid w:val="00E218AF"/>
    <w:rsid w:val="00E21A83"/>
    <w:rsid w:val="00E22777"/>
    <w:rsid w:val="00E22901"/>
    <w:rsid w:val="00E244AB"/>
    <w:rsid w:val="00E273F2"/>
    <w:rsid w:val="00E31006"/>
    <w:rsid w:val="00E32582"/>
    <w:rsid w:val="00E336E4"/>
    <w:rsid w:val="00E3467B"/>
    <w:rsid w:val="00E35A3B"/>
    <w:rsid w:val="00E35C2A"/>
    <w:rsid w:val="00E4387D"/>
    <w:rsid w:val="00E43FD2"/>
    <w:rsid w:val="00E47C4C"/>
    <w:rsid w:val="00E5078E"/>
    <w:rsid w:val="00E507DB"/>
    <w:rsid w:val="00E5224F"/>
    <w:rsid w:val="00E565A9"/>
    <w:rsid w:val="00E57FDD"/>
    <w:rsid w:val="00E61223"/>
    <w:rsid w:val="00E63E4F"/>
    <w:rsid w:val="00E64EEA"/>
    <w:rsid w:val="00E673E8"/>
    <w:rsid w:val="00E67D61"/>
    <w:rsid w:val="00E815CD"/>
    <w:rsid w:val="00E90DCF"/>
    <w:rsid w:val="00E90F02"/>
    <w:rsid w:val="00E92B8D"/>
    <w:rsid w:val="00E952E8"/>
    <w:rsid w:val="00EA27E2"/>
    <w:rsid w:val="00EA2FB4"/>
    <w:rsid w:val="00EA6F63"/>
    <w:rsid w:val="00EB0ECF"/>
    <w:rsid w:val="00EB3145"/>
    <w:rsid w:val="00EC658A"/>
    <w:rsid w:val="00ED1393"/>
    <w:rsid w:val="00ED24D7"/>
    <w:rsid w:val="00ED2550"/>
    <w:rsid w:val="00EE289E"/>
    <w:rsid w:val="00EE2974"/>
    <w:rsid w:val="00EE38DB"/>
    <w:rsid w:val="00EE415D"/>
    <w:rsid w:val="00EE707C"/>
    <w:rsid w:val="00EF1C80"/>
    <w:rsid w:val="00EF3632"/>
    <w:rsid w:val="00EF7156"/>
    <w:rsid w:val="00F01FCA"/>
    <w:rsid w:val="00F02C3F"/>
    <w:rsid w:val="00F075EB"/>
    <w:rsid w:val="00F12626"/>
    <w:rsid w:val="00F149E0"/>
    <w:rsid w:val="00F21D8B"/>
    <w:rsid w:val="00F25F20"/>
    <w:rsid w:val="00F30C52"/>
    <w:rsid w:val="00F3238C"/>
    <w:rsid w:val="00F42703"/>
    <w:rsid w:val="00F457DA"/>
    <w:rsid w:val="00F47A7C"/>
    <w:rsid w:val="00F55D3D"/>
    <w:rsid w:val="00F60D84"/>
    <w:rsid w:val="00F61D71"/>
    <w:rsid w:val="00F64228"/>
    <w:rsid w:val="00F64B6D"/>
    <w:rsid w:val="00F700AB"/>
    <w:rsid w:val="00F71A2E"/>
    <w:rsid w:val="00F72848"/>
    <w:rsid w:val="00F8034E"/>
    <w:rsid w:val="00F82833"/>
    <w:rsid w:val="00F91158"/>
    <w:rsid w:val="00F922FC"/>
    <w:rsid w:val="00F936AF"/>
    <w:rsid w:val="00F93893"/>
    <w:rsid w:val="00F9482F"/>
    <w:rsid w:val="00F9630D"/>
    <w:rsid w:val="00F977FB"/>
    <w:rsid w:val="00FA0113"/>
    <w:rsid w:val="00FA5CFD"/>
    <w:rsid w:val="00FB6D37"/>
    <w:rsid w:val="00FC0BA8"/>
    <w:rsid w:val="00FC2832"/>
    <w:rsid w:val="00FC3205"/>
    <w:rsid w:val="00FC3E6C"/>
    <w:rsid w:val="00FC7D8D"/>
    <w:rsid w:val="00FD1B73"/>
    <w:rsid w:val="00FD4640"/>
    <w:rsid w:val="00FD5D4A"/>
    <w:rsid w:val="00FE0A04"/>
    <w:rsid w:val="00FE0BF7"/>
    <w:rsid w:val="00FE262D"/>
    <w:rsid w:val="00FE345F"/>
    <w:rsid w:val="00FE4534"/>
    <w:rsid w:val="00FE4BD2"/>
    <w:rsid w:val="00FE6879"/>
    <w:rsid w:val="00FF0A71"/>
    <w:rsid w:val="00FF1B6E"/>
    <w:rsid w:val="00FF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52A0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95F7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003E09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95F78"/>
    <w:pPr>
      <w:keepNext/>
      <w:keepLines/>
      <w:numPr>
        <w:ilvl w:val="1"/>
        <w:numId w:val="4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954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954CE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954CE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954CE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B954CE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954CE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954CE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AF7096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AF7096"/>
    <w:rPr>
      <w:rFonts w:eastAsiaTheme="minorEastAsia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709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096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003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095F78"/>
    <w:rPr>
      <w:rFonts w:asciiTheme="majorHAnsi" w:eastAsiaTheme="majorEastAsia" w:hAnsiTheme="majorHAnsi" w:cstheme="majorBidi"/>
      <w:b/>
      <w:bCs/>
      <w:color w:val="4F81BD" w:themeColor="accent1"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B954CE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B954C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B954CE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B954C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B954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B954C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B954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B954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954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rsid w:val="00B954C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954CE"/>
  </w:style>
  <w:style w:type="paragraph" w:styleId="Zpat">
    <w:name w:val="footer"/>
    <w:basedOn w:val="Normln"/>
    <w:link w:val="ZpatChar"/>
    <w:uiPriority w:val="99"/>
    <w:unhideWhenUsed/>
    <w:rsid w:val="00B954C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954CE"/>
  </w:style>
  <w:style w:type="paragraph" w:styleId="Odstavecseseznamem">
    <w:name w:val="List Paragraph"/>
    <w:basedOn w:val="Normln"/>
    <w:uiPriority w:val="34"/>
    <w:qFormat/>
    <w:rsid w:val="00D93B5D"/>
    <w:pPr>
      <w:ind w:left="720"/>
      <w:contextualSpacing/>
    </w:pPr>
  </w:style>
  <w:style w:type="paragraph" w:styleId="Obsah1">
    <w:name w:val="toc 1"/>
    <w:basedOn w:val="Normln"/>
    <w:next w:val="Normln"/>
    <w:autoRedefine/>
    <w:uiPriority w:val="39"/>
    <w:unhideWhenUsed/>
    <w:rsid w:val="00DC32BB"/>
    <w:pPr>
      <w:tabs>
        <w:tab w:val="left" w:pos="440"/>
        <w:tab w:val="right" w:leader="dot" w:pos="9062"/>
      </w:tabs>
      <w:spacing w:after="100"/>
    </w:pPr>
    <w:rPr>
      <w:rFonts w:asciiTheme="minorHAnsi" w:hAnsiTheme="minorHAnsi" w:cstheme="minorHAnsi"/>
    </w:rPr>
  </w:style>
  <w:style w:type="paragraph" w:styleId="Obsah2">
    <w:name w:val="toc 2"/>
    <w:basedOn w:val="Normln"/>
    <w:next w:val="Normln"/>
    <w:autoRedefine/>
    <w:uiPriority w:val="39"/>
    <w:unhideWhenUsed/>
    <w:rsid w:val="00DC32BB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DC32BB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DC32BB"/>
    <w:rPr>
      <w:b/>
      <w:bCs/>
    </w:rPr>
  </w:style>
  <w:style w:type="paragraph" w:styleId="Obsah3">
    <w:name w:val="toc 3"/>
    <w:basedOn w:val="Normln"/>
    <w:next w:val="Normln"/>
    <w:autoRedefine/>
    <w:uiPriority w:val="39"/>
    <w:unhideWhenUsed/>
    <w:rsid w:val="005C10A3"/>
    <w:pPr>
      <w:spacing w:after="100"/>
      <w:ind w:left="480"/>
    </w:pPr>
  </w:style>
  <w:style w:type="table" w:styleId="Mkatabulky">
    <w:name w:val="Table Grid"/>
    <w:basedOn w:val="Normlntabulka"/>
    <w:uiPriority w:val="59"/>
    <w:rsid w:val="005B7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Normln"/>
    <w:rsid w:val="00147B41"/>
    <w:pPr>
      <w:widowControl w:val="0"/>
      <w:autoSpaceDE w:val="0"/>
      <w:autoSpaceDN w:val="0"/>
      <w:adjustRightInd w:val="0"/>
    </w:pPr>
    <w:rPr>
      <w:rFonts w:ascii="Arial Unicode MS" w:eastAsia="Arial Unicode MS" w:hAnsi="Times New Roman"/>
      <w:sz w:val="24"/>
    </w:rPr>
  </w:style>
  <w:style w:type="character" w:customStyle="1" w:styleId="FontStyle60">
    <w:name w:val="Font Style60"/>
    <w:rsid w:val="00147B41"/>
    <w:rPr>
      <w:rFonts w:ascii="Arial Unicode MS" w:eastAsia="Arial Unicode MS" w:cs="Arial Unicode MS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95F7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003E09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95F78"/>
    <w:pPr>
      <w:keepNext/>
      <w:keepLines/>
      <w:numPr>
        <w:ilvl w:val="1"/>
        <w:numId w:val="4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954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954CE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954CE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954CE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B954CE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954CE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954CE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AF7096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AF7096"/>
    <w:rPr>
      <w:rFonts w:eastAsiaTheme="minorEastAsia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709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096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003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095F78"/>
    <w:rPr>
      <w:rFonts w:asciiTheme="majorHAnsi" w:eastAsiaTheme="majorEastAsia" w:hAnsiTheme="majorHAnsi" w:cstheme="majorBidi"/>
      <w:b/>
      <w:bCs/>
      <w:color w:val="4F81BD" w:themeColor="accent1"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B954CE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B954C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B954CE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B954C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B954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B954C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B954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B954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954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rsid w:val="00B954C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954CE"/>
  </w:style>
  <w:style w:type="paragraph" w:styleId="Zpat">
    <w:name w:val="footer"/>
    <w:basedOn w:val="Normln"/>
    <w:link w:val="ZpatChar"/>
    <w:uiPriority w:val="99"/>
    <w:unhideWhenUsed/>
    <w:rsid w:val="00B954C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954CE"/>
  </w:style>
  <w:style w:type="paragraph" w:styleId="Odstavecseseznamem">
    <w:name w:val="List Paragraph"/>
    <w:basedOn w:val="Normln"/>
    <w:uiPriority w:val="34"/>
    <w:qFormat/>
    <w:rsid w:val="00D93B5D"/>
    <w:pPr>
      <w:ind w:left="720"/>
      <w:contextualSpacing/>
    </w:pPr>
  </w:style>
  <w:style w:type="paragraph" w:styleId="Obsah1">
    <w:name w:val="toc 1"/>
    <w:basedOn w:val="Normln"/>
    <w:next w:val="Normln"/>
    <w:autoRedefine/>
    <w:uiPriority w:val="39"/>
    <w:unhideWhenUsed/>
    <w:rsid w:val="00DC32BB"/>
    <w:pPr>
      <w:tabs>
        <w:tab w:val="left" w:pos="440"/>
        <w:tab w:val="right" w:leader="dot" w:pos="9062"/>
      </w:tabs>
      <w:spacing w:after="100"/>
    </w:pPr>
    <w:rPr>
      <w:rFonts w:asciiTheme="minorHAnsi" w:hAnsiTheme="minorHAnsi" w:cstheme="minorHAnsi"/>
    </w:rPr>
  </w:style>
  <w:style w:type="paragraph" w:styleId="Obsah2">
    <w:name w:val="toc 2"/>
    <w:basedOn w:val="Normln"/>
    <w:next w:val="Normln"/>
    <w:autoRedefine/>
    <w:uiPriority w:val="39"/>
    <w:unhideWhenUsed/>
    <w:rsid w:val="00DC32BB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DC32BB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DC32BB"/>
    <w:rPr>
      <w:b/>
      <w:bCs/>
    </w:rPr>
  </w:style>
  <w:style w:type="paragraph" w:styleId="Obsah3">
    <w:name w:val="toc 3"/>
    <w:basedOn w:val="Normln"/>
    <w:next w:val="Normln"/>
    <w:autoRedefine/>
    <w:uiPriority w:val="39"/>
    <w:unhideWhenUsed/>
    <w:rsid w:val="005C10A3"/>
    <w:pPr>
      <w:spacing w:after="100"/>
      <w:ind w:left="480"/>
    </w:pPr>
  </w:style>
  <w:style w:type="table" w:styleId="Mkatabulky">
    <w:name w:val="Table Grid"/>
    <w:basedOn w:val="Normlntabulka"/>
    <w:uiPriority w:val="59"/>
    <w:rsid w:val="005B7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Normln"/>
    <w:rsid w:val="00147B41"/>
    <w:pPr>
      <w:widowControl w:val="0"/>
      <w:autoSpaceDE w:val="0"/>
      <w:autoSpaceDN w:val="0"/>
      <w:adjustRightInd w:val="0"/>
    </w:pPr>
    <w:rPr>
      <w:rFonts w:ascii="Arial Unicode MS" w:eastAsia="Arial Unicode MS" w:hAnsi="Times New Roman"/>
      <w:sz w:val="24"/>
    </w:rPr>
  </w:style>
  <w:style w:type="character" w:customStyle="1" w:styleId="FontStyle60">
    <w:name w:val="Font Style60"/>
    <w:rsid w:val="00147B41"/>
    <w:rPr>
      <w:rFonts w:ascii="Arial Unicode MS" w:eastAsia="Arial Unicode MS" w:cs="Arial Unicode MS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39184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3907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9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50654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924517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22547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95548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ákladní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8F5E0-CE93-496C-81E8-B716B8377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386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DELTA projekt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Dvořák</dc:creator>
  <cp:lastModifiedBy>Mirek</cp:lastModifiedBy>
  <cp:revision>3</cp:revision>
  <cp:lastPrinted>2020-10-30T13:44:00Z</cp:lastPrinted>
  <dcterms:created xsi:type="dcterms:W3CDTF">2023-04-11T08:39:00Z</dcterms:created>
  <dcterms:modified xsi:type="dcterms:W3CDTF">2023-04-11T08:54:00Z</dcterms:modified>
</cp:coreProperties>
</file>